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35"/>
        <w:gridCol w:w="2243"/>
        <w:gridCol w:w="4678"/>
      </w:tblGrid>
      <w:tr w:rsidR="00E654CA" w:rsidTr="004E2D9D">
        <w:trPr>
          <w:trHeight w:val="2127"/>
        </w:trPr>
        <w:tc>
          <w:tcPr>
            <w:tcW w:w="2835" w:type="dxa"/>
            <w:tcBorders>
              <w:top w:val="nil"/>
              <w:left w:val="nil"/>
              <w:bottom w:val="nil"/>
              <w:right w:val="nil"/>
            </w:tcBorders>
          </w:tcPr>
          <w:p w:rsidR="00E654CA" w:rsidRDefault="00534083" w:rsidP="004E2D9D">
            <w:pPr>
              <w:pStyle w:val="Pidipagina"/>
              <w:tabs>
                <w:tab w:val="clear" w:pos="4819"/>
                <w:tab w:val="clear" w:pos="9638"/>
              </w:tabs>
              <w:spacing w:line="360" w:lineRule="auto"/>
            </w:pPr>
            <w:r>
              <w:rPr>
                <w:noProof/>
              </w:rPr>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pt,.85pt" to="45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PZKgIAAGI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" o:allowincell="f">
                  <v:stroke startarrowwidth="narrow" startarrowlength="short" endarrowwidth="narrow" endarrowlength="short"/>
                </v:line>
              </w:pict>
            </w:r>
            <w:r w:rsidR="00E654CA">
              <w:t xml:space="preserve"> </w:t>
            </w:r>
            <w:r w:rsidR="00E654CA">
              <w:rPr>
                <w:noProof/>
              </w:rPr>
              <w:drawing>
                <wp:inline distT="0" distB="0" distL="0" distR="0">
                  <wp:extent cx="1556385" cy="1356360"/>
                  <wp:effectExtent l="1905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556385" cy="1356360"/>
                          </a:xfrm>
                          <a:prstGeom prst="rect">
                            <a:avLst/>
                          </a:prstGeom>
                          <a:noFill/>
                          <a:ln w="9525">
                            <a:noFill/>
                            <a:miter lim="800000"/>
                            <a:headEnd/>
                            <a:tailEnd/>
                          </a:ln>
                        </pic:spPr>
                      </pic:pic>
                    </a:graphicData>
                  </a:graphic>
                </wp:inline>
              </w:drawing>
            </w:r>
          </w:p>
        </w:tc>
        <w:tc>
          <w:tcPr>
            <w:tcW w:w="6921" w:type="dxa"/>
            <w:gridSpan w:val="2"/>
            <w:tcBorders>
              <w:top w:val="nil"/>
              <w:left w:val="nil"/>
              <w:bottom w:val="nil"/>
              <w:right w:val="nil"/>
            </w:tcBorders>
          </w:tcPr>
          <w:p w:rsidR="00E654CA" w:rsidRDefault="00E654CA" w:rsidP="004E2D9D">
            <w:pPr>
              <w:ind w:right="-70"/>
              <w:jc w:val="center"/>
              <w:rPr>
                <w:rFonts w:ascii="Koala" w:hAnsi="Koala"/>
                <w:b/>
                <w:color w:val="0000FF"/>
                <w:sz w:val="64"/>
              </w:rPr>
            </w:pPr>
          </w:p>
          <w:p w:rsidR="00E654CA" w:rsidRDefault="00E654CA" w:rsidP="004E2D9D">
            <w:pPr>
              <w:ind w:right="-70"/>
              <w:jc w:val="center"/>
              <w:rPr>
                <w:rFonts w:ascii="Arial Narrow" w:hAnsi="Arial Narrow"/>
                <w:b/>
                <w:color w:val="0000FF"/>
                <w:sz w:val="52"/>
              </w:rPr>
            </w:pPr>
            <w:r>
              <w:rPr>
                <w:rFonts w:ascii="Arial Narrow" w:hAnsi="Arial Narrow"/>
                <w:b/>
                <w:color w:val="0000FF"/>
                <w:sz w:val="52"/>
              </w:rPr>
              <w:t>Comune di Tione di Trento</w:t>
            </w:r>
          </w:p>
          <w:p w:rsidR="00E654CA" w:rsidRDefault="00E654CA" w:rsidP="004E2D9D">
            <w:pPr>
              <w:ind w:right="-70"/>
              <w:jc w:val="center"/>
              <w:rPr>
                <w:rFonts w:ascii="Arial Narrow" w:hAnsi="Arial Narrow"/>
                <w:color w:val="000000"/>
              </w:rPr>
            </w:pPr>
            <w:r>
              <w:rPr>
                <w:rFonts w:ascii="Arial Narrow" w:hAnsi="Arial Narrow"/>
                <w:color w:val="000000"/>
              </w:rPr>
              <w:t>Provincia di Trento</w:t>
            </w:r>
          </w:p>
          <w:p w:rsidR="00E654CA" w:rsidRDefault="00E654CA" w:rsidP="004E2D9D">
            <w:pPr>
              <w:spacing w:line="360" w:lineRule="auto"/>
              <w:jc w:val="center"/>
            </w:pPr>
          </w:p>
        </w:tc>
      </w:tr>
      <w:tr w:rsidR="00E654CA" w:rsidTr="004E2D9D">
        <w:tc>
          <w:tcPr>
            <w:tcW w:w="9756" w:type="dxa"/>
            <w:gridSpan w:val="3"/>
            <w:tcBorders>
              <w:top w:val="nil"/>
              <w:left w:val="nil"/>
              <w:bottom w:val="nil"/>
              <w:right w:val="nil"/>
            </w:tcBorders>
          </w:tcPr>
          <w:p w:rsidR="00E654CA" w:rsidRPr="00E9020B" w:rsidRDefault="00E654CA" w:rsidP="004E2D9D">
            <w:pPr>
              <w:jc w:val="center"/>
              <w:rPr>
                <w:rFonts w:ascii="Arial Narrow" w:hAnsi="Arial Narrow" w:cs="Tahoma"/>
                <w:sz w:val="48"/>
                <w:szCs w:val="48"/>
              </w:rPr>
            </w:pPr>
            <w:r w:rsidRPr="00E9020B">
              <w:rPr>
                <w:rFonts w:ascii="Arial Narrow" w:hAnsi="Arial Narrow" w:cs="Tahoma"/>
                <w:sz w:val="48"/>
                <w:szCs w:val="48"/>
              </w:rPr>
              <w:t xml:space="preserve">DELIBERAZIONE N. </w:t>
            </w:r>
            <w:r w:rsidR="00534083" w:rsidRPr="00E9020B">
              <w:rPr>
                <w:rFonts w:ascii="Arial Narrow" w:hAnsi="Arial Narrow" w:cs="Tahoma"/>
                <w:sz w:val="48"/>
                <w:szCs w:val="48"/>
              </w:rPr>
              <w:fldChar w:fldCharType="begin"/>
            </w:r>
            <w:r w:rsidRPr="00E9020B">
              <w:rPr>
                <w:rFonts w:ascii="Arial Narrow" w:hAnsi="Arial Narrow" w:cs="Tahoma"/>
                <w:sz w:val="48"/>
                <w:szCs w:val="48"/>
              </w:rPr>
              <w:instrText xml:space="preserve"> MERGEFIELD N </w:instrText>
            </w:r>
            <w:r w:rsidR="00534083" w:rsidRPr="00E9020B">
              <w:rPr>
                <w:rFonts w:ascii="Arial Narrow" w:hAnsi="Arial Narrow" w:cs="Tahoma"/>
                <w:sz w:val="48"/>
                <w:szCs w:val="48"/>
              </w:rPr>
              <w:fldChar w:fldCharType="separate"/>
            </w:r>
            <w:r w:rsidR="00503F64" w:rsidRPr="000757AB">
              <w:rPr>
                <w:rFonts w:ascii="Arial Narrow" w:hAnsi="Arial Narrow" w:cs="Tahoma"/>
                <w:noProof/>
                <w:sz w:val="48"/>
                <w:szCs w:val="48"/>
              </w:rPr>
              <w:t>34</w:t>
            </w:r>
            <w:r w:rsidR="00534083" w:rsidRPr="00E9020B">
              <w:rPr>
                <w:rFonts w:ascii="Arial Narrow" w:hAnsi="Arial Narrow" w:cs="Tahoma"/>
                <w:sz w:val="48"/>
                <w:szCs w:val="48"/>
              </w:rPr>
              <w:fldChar w:fldCharType="end"/>
            </w:r>
            <w:r w:rsidR="001A138F">
              <w:rPr>
                <w:rFonts w:ascii="Arial Narrow" w:hAnsi="Arial Narrow" w:cs="Tahoma"/>
                <w:sz w:val="48"/>
                <w:szCs w:val="48"/>
              </w:rPr>
              <w:t>/2017</w:t>
            </w:r>
          </w:p>
          <w:p w:rsidR="00E654CA" w:rsidRPr="00C47234" w:rsidRDefault="00E654CA" w:rsidP="004E2D9D">
            <w:pPr>
              <w:spacing w:line="360" w:lineRule="auto"/>
              <w:jc w:val="center"/>
              <w:rPr>
                <w:rFonts w:ascii="Arial Narrow" w:hAnsi="Arial Narrow" w:cs="Arial"/>
                <w:b/>
                <w:sz w:val="32"/>
                <w:szCs w:val="32"/>
              </w:rPr>
            </w:pPr>
            <w:r w:rsidRPr="00E9020B">
              <w:rPr>
                <w:rFonts w:ascii="Arial Narrow" w:hAnsi="Arial Narrow" w:cs="Arial"/>
                <w:sz w:val="32"/>
                <w:szCs w:val="32"/>
              </w:rPr>
              <w:t xml:space="preserve">del </w:t>
            </w:r>
            <w:r w:rsidRPr="00C47234">
              <w:rPr>
                <w:rFonts w:ascii="Arial Narrow" w:hAnsi="Arial Narrow" w:cs="Arial"/>
                <w:b/>
                <w:sz w:val="32"/>
                <w:szCs w:val="32"/>
              </w:rPr>
              <w:t>Consiglio Comunale</w:t>
            </w:r>
          </w:p>
          <w:p w:rsidR="00E654CA" w:rsidRDefault="00E654CA" w:rsidP="004E2D9D">
            <w:pPr>
              <w:tabs>
                <w:tab w:val="right" w:pos="8790"/>
              </w:tabs>
              <w:spacing w:line="360" w:lineRule="auto"/>
              <w:jc w:val="both"/>
              <w:rPr>
                <w:rFonts w:ascii="Arial Narrow" w:hAnsi="Arial Narrow"/>
                <w:sz w:val="30"/>
              </w:rPr>
            </w:pPr>
            <w:r>
              <w:rPr>
                <w:rFonts w:ascii="Arial Narrow" w:hAnsi="Arial Narrow"/>
                <w:sz w:val="30"/>
              </w:rPr>
              <w:t xml:space="preserve">Adunanza di </w:t>
            </w:r>
            <w:r>
              <w:rPr>
                <w:rFonts w:ascii="Arial Narrow" w:hAnsi="Arial Narrow"/>
                <w:b/>
                <w:sz w:val="30"/>
              </w:rPr>
              <w:t>PRIMA</w:t>
            </w:r>
            <w:r>
              <w:rPr>
                <w:rFonts w:ascii="Arial Narrow" w:hAnsi="Arial Narrow"/>
                <w:sz w:val="30"/>
              </w:rPr>
              <w:t xml:space="preserve"> convocazione   </w:t>
            </w:r>
            <w:r>
              <w:rPr>
                <w:rFonts w:ascii="Arial Narrow" w:hAnsi="Arial Narrow"/>
                <w:sz w:val="30"/>
              </w:rPr>
              <w:tab/>
              <w:t>Seduta Pubblica</w:t>
            </w:r>
          </w:p>
          <w:p w:rsidR="00E654CA" w:rsidRDefault="00E654CA" w:rsidP="004E2D9D">
            <w:pPr>
              <w:ind w:left="1228" w:hanging="1298"/>
              <w:jc w:val="both"/>
              <w:rPr>
                <w:rFonts w:ascii="Tahoma" w:hAnsi="Tahoma" w:cs="Tahoma"/>
              </w:rPr>
            </w:pPr>
            <w:r>
              <w:rPr>
                <w:rFonts w:ascii="Arial Narrow" w:hAnsi="Arial Narrow"/>
                <w:sz w:val="30"/>
              </w:rPr>
              <w:t>OGGETTO:</w:t>
            </w:r>
            <w:r>
              <w:rPr>
                <w:rFonts w:ascii="Arial Narrow" w:hAnsi="Arial Narrow"/>
                <w:b/>
                <w:sz w:val="30"/>
              </w:rPr>
              <w:t xml:space="preserve"> </w:t>
            </w:r>
            <w:r>
              <w:rPr>
                <w:rFonts w:ascii="Arial Narrow" w:hAnsi="Arial Narrow"/>
                <w:b/>
                <w:sz w:val="30"/>
              </w:rPr>
              <w:tab/>
            </w:r>
            <w:r w:rsidR="00534083">
              <w:rPr>
                <w:rFonts w:ascii="Arial Narrow" w:hAnsi="Arial Narrow"/>
                <w:b/>
                <w:sz w:val="30"/>
              </w:rPr>
              <w:fldChar w:fldCharType="begin"/>
            </w:r>
            <w:r w:rsidR="003A73C2">
              <w:rPr>
                <w:rFonts w:ascii="Arial Narrow" w:hAnsi="Arial Narrow"/>
                <w:b/>
                <w:sz w:val="30"/>
              </w:rPr>
              <w:instrText xml:space="preserve"> MERGEFIELD OGGETTO </w:instrText>
            </w:r>
            <w:r w:rsidR="00534083">
              <w:rPr>
                <w:rFonts w:ascii="Arial Narrow" w:hAnsi="Arial Narrow"/>
                <w:b/>
                <w:sz w:val="30"/>
              </w:rPr>
              <w:fldChar w:fldCharType="separate"/>
            </w:r>
            <w:r w:rsidR="00503F64" w:rsidRPr="000757AB">
              <w:rPr>
                <w:rFonts w:ascii="Arial Narrow" w:hAnsi="Arial Narrow"/>
                <w:b/>
                <w:noProof/>
                <w:sz w:val="30"/>
              </w:rPr>
              <w:t>Revisione straordinaria delle partecipazioni ex art. 7 co. 10 l.p. 29 dicembre 2016, n. 19 e art. 24, d.lgs. 19 agosto 2016 n. 175, come modificato dal d.lgs. 16 giugno 2017, n. 100 — Ricognizione delle partecipazioni societarie possedute ed atti connessi.</w:t>
            </w:r>
            <w:r w:rsidR="00534083">
              <w:rPr>
                <w:rFonts w:ascii="Arial Narrow" w:hAnsi="Arial Narrow"/>
                <w:b/>
                <w:sz w:val="30"/>
              </w:rPr>
              <w:fldChar w:fldCharType="end"/>
            </w:r>
          </w:p>
          <w:p w:rsidR="00E654CA" w:rsidRDefault="00E654CA" w:rsidP="004E2D9D">
            <w:pPr>
              <w:tabs>
                <w:tab w:val="left" w:pos="1773"/>
              </w:tabs>
              <w:ind w:left="1773" w:hanging="1843"/>
              <w:jc w:val="both"/>
              <w:rPr>
                <w:rFonts w:ascii="Tahoma" w:hAnsi="Tahoma" w:cs="Tahoma"/>
              </w:rPr>
            </w:pPr>
          </w:p>
          <w:p w:rsidR="00E654CA" w:rsidRDefault="00E654CA" w:rsidP="004E2D9D">
            <w:pPr>
              <w:jc w:val="both"/>
              <w:rPr>
                <w:rFonts w:ascii="Arial Narrow" w:hAnsi="Arial Narrow"/>
                <w:sz w:val="28"/>
                <w:szCs w:val="28"/>
              </w:rPr>
            </w:pPr>
            <w:r>
              <w:rPr>
                <w:rFonts w:ascii="Arial Narrow" w:hAnsi="Arial Narrow"/>
                <w:sz w:val="28"/>
                <w:szCs w:val="28"/>
              </w:rPr>
              <w:t xml:space="preserve">L’anno </w:t>
            </w:r>
            <w:r>
              <w:rPr>
                <w:rFonts w:ascii="Arial Narrow" w:hAnsi="Arial Narrow"/>
                <w:b/>
                <w:sz w:val="28"/>
                <w:szCs w:val="28"/>
              </w:rPr>
              <w:t>DUEMILA</w:t>
            </w:r>
            <w:r w:rsidR="001A138F">
              <w:rPr>
                <w:rFonts w:ascii="Arial Narrow" w:hAnsi="Arial Narrow"/>
                <w:b/>
                <w:sz w:val="28"/>
                <w:szCs w:val="28"/>
              </w:rPr>
              <w:t>DICIASSETTE</w:t>
            </w:r>
            <w:r>
              <w:rPr>
                <w:rFonts w:ascii="Arial Narrow" w:hAnsi="Arial Narrow"/>
                <w:sz w:val="28"/>
                <w:szCs w:val="28"/>
              </w:rPr>
              <w:t xml:space="preserve"> alle ore </w:t>
            </w:r>
            <w:r w:rsidR="00211186" w:rsidRPr="00211186">
              <w:rPr>
                <w:rFonts w:ascii="Arial Narrow" w:hAnsi="Arial Narrow"/>
                <w:b/>
                <w:sz w:val="28"/>
                <w:szCs w:val="28"/>
              </w:rPr>
              <w:t>20.30</w:t>
            </w:r>
            <w:r w:rsidR="00211186">
              <w:rPr>
                <w:rFonts w:ascii="Arial Narrow" w:hAnsi="Arial Narrow"/>
                <w:sz w:val="28"/>
                <w:szCs w:val="28"/>
              </w:rPr>
              <w:t xml:space="preserve"> </w:t>
            </w:r>
            <w:r>
              <w:rPr>
                <w:rFonts w:ascii="Arial Narrow" w:hAnsi="Arial Narrow"/>
                <w:sz w:val="28"/>
                <w:szCs w:val="28"/>
              </w:rPr>
              <w:t xml:space="preserve">del giorno </w:t>
            </w:r>
            <w:r w:rsidR="00626F53">
              <w:rPr>
                <w:rFonts w:ascii="Arial Narrow" w:hAnsi="Arial Narrow"/>
                <w:b/>
                <w:sz w:val="28"/>
                <w:szCs w:val="28"/>
              </w:rPr>
              <w:t>V</w:t>
            </w:r>
            <w:r w:rsidR="00D5392C">
              <w:rPr>
                <w:rFonts w:ascii="Arial Narrow" w:hAnsi="Arial Narrow"/>
                <w:b/>
                <w:sz w:val="28"/>
                <w:szCs w:val="28"/>
              </w:rPr>
              <w:t>ENT</w:t>
            </w:r>
            <w:r w:rsidR="00626F53">
              <w:rPr>
                <w:rFonts w:ascii="Arial Narrow" w:hAnsi="Arial Narrow"/>
                <w:b/>
                <w:sz w:val="28"/>
                <w:szCs w:val="28"/>
              </w:rPr>
              <w:t>OTT</w:t>
            </w:r>
            <w:r w:rsidR="00D5392C">
              <w:rPr>
                <w:rFonts w:ascii="Arial Narrow" w:hAnsi="Arial Narrow"/>
                <w:b/>
                <w:sz w:val="28"/>
                <w:szCs w:val="28"/>
              </w:rPr>
              <w:t>O</w:t>
            </w:r>
            <w:r w:rsidR="002E3D30">
              <w:rPr>
                <w:rFonts w:ascii="Arial Narrow" w:hAnsi="Arial Narrow"/>
                <w:b/>
                <w:sz w:val="28"/>
                <w:szCs w:val="28"/>
              </w:rPr>
              <w:t xml:space="preserve"> </w:t>
            </w:r>
            <w:r>
              <w:rPr>
                <w:rFonts w:ascii="Arial Narrow" w:hAnsi="Arial Narrow"/>
                <w:sz w:val="28"/>
                <w:szCs w:val="28"/>
              </w:rPr>
              <w:t xml:space="preserve">del mese di </w:t>
            </w:r>
            <w:r w:rsidR="00626F53">
              <w:rPr>
                <w:rFonts w:ascii="Arial Narrow" w:hAnsi="Arial Narrow"/>
                <w:b/>
                <w:sz w:val="28"/>
                <w:szCs w:val="28"/>
              </w:rPr>
              <w:t>SETTEMBRE</w:t>
            </w:r>
            <w:r>
              <w:rPr>
                <w:rFonts w:ascii="Arial Narrow" w:hAnsi="Arial Narrow"/>
                <w:b/>
                <w:sz w:val="28"/>
                <w:szCs w:val="28"/>
              </w:rPr>
              <w:t xml:space="preserve"> </w:t>
            </w:r>
            <w:r>
              <w:rPr>
                <w:rFonts w:ascii="Arial Narrow" w:hAnsi="Arial Narrow"/>
                <w:sz w:val="28"/>
                <w:szCs w:val="28"/>
              </w:rPr>
              <w:t>nella sala consigliare presso la Sede Municipale di Tione di Trento, a seguito di regolari avvisi di convocazione diramati dal Presidente del Consiglio comunale e notificati a termine di legge e previa osservanza delle formalità prescritte dalle norme vigenti, si è riunito il Consiglio Comunale.</w:t>
            </w:r>
          </w:p>
          <w:p w:rsidR="00E654CA" w:rsidRDefault="00E654CA" w:rsidP="004E2D9D">
            <w:pPr>
              <w:jc w:val="both"/>
              <w:rPr>
                <w:rFonts w:ascii="Arial Narrow" w:hAnsi="Arial Narrow"/>
                <w:sz w:val="28"/>
                <w:szCs w:val="28"/>
              </w:rPr>
            </w:pPr>
          </w:p>
          <w:p w:rsidR="00E654CA" w:rsidRPr="006F7B89" w:rsidRDefault="00E654CA" w:rsidP="004E2D9D">
            <w:pPr>
              <w:jc w:val="both"/>
              <w:rPr>
                <w:rFonts w:ascii="Arial Narrow" w:hAnsi="Arial Narrow"/>
                <w:caps/>
                <w:sz w:val="28"/>
                <w:szCs w:val="28"/>
              </w:rPr>
            </w:pPr>
            <w:r>
              <w:rPr>
                <w:rFonts w:ascii="Arial Narrow" w:hAnsi="Arial Narrow"/>
                <w:caps/>
                <w:sz w:val="28"/>
                <w:szCs w:val="28"/>
              </w:rPr>
              <w:t xml:space="preserve">Sono </w:t>
            </w:r>
            <w:r>
              <w:rPr>
                <w:rFonts w:ascii="Arial Narrow" w:hAnsi="Arial Narrow"/>
                <w:b/>
                <w:caps/>
                <w:sz w:val="28"/>
                <w:szCs w:val="28"/>
              </w:rPr>
              <w:t>presenti</w:t>
            </w:r>
            <w:r>
              <w:rPr>
                <w:rFonts w:ascii="Arial Narrow" w:hAnsi="Arial Narrow"/>
                <w:caps/>
                <w:sz w:val="28"/>
                <w:szCs w:val="28"/>
              </w:rPr>
              <w:t xml:space="preserve"> i signori:</w:t>
            </w:r>
          </w:p>
        </w:tc>
      </w:tr>
      <w:tr w:rsidR="00E654CA" w:rsidTr="00D5392C">
        <w:trPr>
          <w:trHeight w:val="2792"/>
        </w:trPr>
        <w:tc>
          <w:tcPr>
            <w:tcW w:w="5078" w:type="dxa"/>
            <w:gridSpan w:val="2"/>
            <w:tcBorders>
              <w:top w:val="nil"/>
              <w:left w:val="nil"/>
              <w:bottom w:val="nil"/>
              <w:right w:val="nil"/>
            </w:tcBorders>
          </w:tcPr>
          <w:p w:rsidR="00E654CA" w:rsidRPr="00626F53" w:rsidRDefault="00E654CA" w:rsidP="00626F53">
            <w:pPr>
              <w:pStyle w:val="Paragrafoelenco"/>
              <w:numPr>
                <w:ilvl w:val="0"/>
                <w:numId w:val="43"/>
              </w:numPr>
              <w:ind w:left="639" w:hanging="284"/>
              <w:jc w:val="both"/>
              <w:rPr>
                <w:rFonts w:ascii="Arial Narrow" w:hAnsi="Arial Narrow"/>
                <w:caps/>
                <w:sz w:val="28"/>
                <w:szCs w:val="28"/>
              </w:rPr>
            </w:pPr>
            <w:r w:rsidRPr="00626F53">
              <w:rPr>
                <w:rFonts w:ascii="Arial Narrow" w:hAnsi="Arial Narrow"/>
                <w:caps/>
                <w:sz w:val="28"/>
                <w:szCs w:val="28"/>
              </w:rPr>
              <w:t>GOTTARDI MATTIA</w:t>
            </w:r>
          </w:p>
          <w:p w:rsidR="00E654CA" w:rsidRPr="00626F53" w:rsidRDefault="00E654CA" w:rsidP="00626F53">
            <w:pPr>
              <w:pStyle w:val="Paragrafoelenco"/>
              <w:numPr>
                <w:ilvl w:val="0"/>
                <w:numId w:val="43"/>
              </w:numPr>
              <w:ind w:left="639" w:hanging="284"/>
              <w:jc w:val="both"/>
              <w:rPr>
                <w:rFonts w:ascii="Arial Narrow" w:hAnsi="Arial Narrow"/>
                <w:caps/>
                <w:sz w:val="28"/>
                <w:szCs w:val="28"/>
              </w:rPr>
            </w:pPr>
            <w:r w:rsidRPr="00626F53">
              <w:rPr>
                <w:rFonts w:ascii="Arial Narrow" w:hAnsi="Arial Narrow"/>
                <w:caps/>
                <w:sz w:val="28"/>
                <w:szCs w:val="28"/>
              </w:rPr>
              <w:t xml:space="preserve">PIRONI ANNA </w:t>
            </w:r>
          </w:p>
          <w:p w:rsidR="00E654CA" w:rsidRPr="00626F53" w:rsidRDefault="00E654CA" w:rsidP="00626F53">
            <w:pPr>
              <w:pStyle w:val="Paragrafoelenco"/>
              <w:numPr>
                <w:ilvl w:val="0"/>
                <w:numId w:val="43"/>
              </w:numPr>
              <w:ind w:left="639" w:hanging="284"/>
              <w:jc w:val="both"/>
              <w:rPr>
                <w:rFonts w:ascii="Arial Narrow" w:hAnsi="Arial Narrow" w:cs="Tahoma"/>
                <w:sz w:val="28"/>
                <w:szCs w:val="28"/>
              </w:rPr>
            </w:pPr>
            <w:r w:rsidRPr="00626F53">
              <w:rPr>
                <w:rFonts w:ascii="Arial Narrow" w:hAnsi="Arial Narrow" w:cs="Tahoma"/>
                <w:sz w:val="28"/>
                <w:szCs w:val="28"/>
              </w:rPr>
              <w:t>ANTOLINI EUGENIO</w:t>
            </w:r>
          </w:p>
          <w:p w:rsidR="00E654CA" w:rsidRPr="00AA5CAD" w:rsidRDefault="00E654CA" w:rsidP="00626F53">
            <w:pPr>
              <w:pStyle w:val="Paragrafoelenco3"/>
              <w:numPr>
                <w:ilvl w:val="0"/>
                <w:numId w:val="43"/>
              </w:numPr>
              <w:ind w:left="639" w:hanging="284"/>
              <w:jc w:val="both"/>
              <w:rPr>
                <w:rFonts w:ascii="Arial Narrow" w:hAnsi="Arial Narrow"/>
                <w:sz w:val="28"/>
                <w:szCs w:val="28"/>
              </w:rPr>
            </w:pPr>
            <w:r>
              <w:rPr>
                <w:rFonts w:ascii="Arial Narrow" w:hAnsi="Arial Narrow"/>
                <w:caps/>
                <w:sz w:val="28"/>
                <w:szCs w:val="28"/>
              </w:rPr>
              <w:t>sCALFI luca</w:t>
            </w:r>
          </w:p>
          <w:p w:rsidR="00E654CA" w:rsidRPr="00B47627" w:rsidRDefault="00E654CA" w:rsidP="00626F53">
            <w:pPr>
              <w:pStyle w:val="Paragrafoelenco3"/>
              <w:numPr>
                <w:ilvl w:val="0"/>
                <w:numId w:val="43"/>
              </w:numPr>
              <w:ind w:left="639" w:hanging="284"/>
              <w:jc w:val="both"/>
              <w:rPr>
                <w:rFonts w:ascii="Arial Narrow" w:hAnsi="Arial Narrow"/>
                <w:sz w:val="28"/>
                <w:szCs w:val="28"/>
              </w:rPr>
            </w:pPr>
            <w:r>
              <w:rPr>
                <w:rFonts w:ascii="Arial Narrow" w:hAnsi="Arial Narrow"/>
                <w:sz w:val="28"/>
                <w:szCs w:val="28"/>
              </w:rPr>
              <w:t>GIRARDINI MIRELLA</w:t>
            </w:r>
          </w:p>
          <w:p w:rsidR="00D5392C" w:rsidRPr="00626F53" w:rsidRDefault="00D5392C" w:rsidP="00626F53">
            <w:pPr>
              <w:pStyle w:val="Paragrafoelenco"/>
              <w:numPr>
                <w:ilvl w:val="0"/>
                <w:numId w:val="43"/>
              </w:numPr>
              <w:ind w:left="639" w:hanging="284"/>
              <w:jc w:val="both"/>
              <w:rPr>
                <w:rFonts w:ascii="Arial Narrow" w:hAnsi="Arial Narrow"/>
                <w:caps/>
                <w:sz w:val="28"/>
                <w:szCs w:val="28"/>
              </w:rPr>
            </w:pPr>
            <w:r w:rsidRPr="00626F53">
              <w:rPr>
                <w:rFonts w:ascii="Arial Narrow" w:hAnsi="Arial Narrow"/>
                <w:caps/>
                <w:sz w:val="28"/>
                <w:szCs w:val="28"/>
              </w:rPr>
              <w:t>FAILONI MARIO</w:t>
            </w:r>
          </w:p>
          <w:p w:rsidR="00D5392C" w:rsidRPr="00626F53" w:rsidRDefault="00D5392C" w:rsidP="00626F53">
            <w:pPr>
              <w:pStyle w:val="Paragrafoelenco"/>
              <w:numPr>
                <w:ilvl w:val="0"/>
                <w:numId w:val="43"/>
              </w:numPr>
              <w:ind w:left="639" w:hanging="284"/>
              <w:jc w:val="both"/>
              <w:rPr>
                <w:rFonts w:ascii="Arial Narrow" w:hAnsi="Arial Narrow"/>
                <w:sz w:val="28"/>
                <w:szCs w:val="28"/>
              </w:rPr>
            </w:pPr>
            <w:r w:rsidRPr="00626F53">
              <w:rPr>
                <w:rFonts w:ascii="Arial Narrow" w:hAnsi="Arial Narrow"/>
                <w:caps/>
                <w:sz w:val="28"/>
                <w:szCs w:val="28"/>
              </w:rPr>
              <w:t>marchiori simone</w:t>
            </w:r>
            <w:bookmarkStart w:id="0" w:name="_GoBack"/>
            <w:bookmarkEnd w:id="0"/>
          </w:p>
          <w:p w:rsidR="00626F53" w:rsidRPr="00626F53" w:rsidRDefault="00626F53" w:rsidP="00626F53">
            <w:pPr>
              <w:pStyle w:val="Paragrafoelenco"/>
              <w:numPr>
                <w:ilvl w:val="0"/>
                <w:numId w:val="43"/>
              </w:numPr>
              <w:ind w:left="639" w:hanging="284"/>
              <w:jc w:val="both"/>
              <w:rPr>
                <w:rFonts w:ascii="Arial Narrow" w:hAnsi="Arial Narrow"/>
                <w:caps/>
                <w:sz w:val="28"/>
                <w:szCs w:val="28"/>
              </w:rPr>
            </w:pPr>
            <w:r w:rsidRPr="00626F53">
              <w:rPr>
                <w:rFonts w:ascii="Arial Narrow" w:hAnsi="Arial Narrow"/>
                <w:caps/>
                <w:sz w:val="28"/>
                <w:szCs w:val="28"/>
              </w:rPr>
              <w:t>ACCILI ADRIANO</w:t>
            </w:r>
          </w:p>
          <w:p w:rsidR="00626F53" w:rsidRPr="00626F53" w:rsidRDefault="00626F53" w:rsidP="00626F53">
            <w:pPr>
              <w:pStyle w:val="Paragrafoelenco"/>
              <w:numPr>
                <w:ilvl w:val="0"/>
                <w:numId w:val="43"/>
              </w:numPr>
              <w:ind w:left="639" w:hanging="284"/>
              <w:jc w:val="both"/>
              <w:rPr>
                <w:rFonts w:ascii="Arial Narrow" w:hAnsi="Arial Narrow"/>
                <w:sz w:val="28"/>
                <w:szCs w:val="28"/>
              </w:rPr>
            </w:pPr>
            <w:r w:rsidRPr="00626F53">
              <w:rPr>
                <w:rFonts w:ascii="Arial Narrow" w:hAnsi="Arial Narrow"/>
                <w:caps/>
                <w:sz w:val="28"/>
                <w:szCs w:val="28"/>
              </w:rPr>
              <w:t>ArMANI ALBERTO</w:t>
            </w:r>
          </w:p>
          <w:p w:rsidR="00E654CA" w:rsidRPr="00713396" w:rsidRDefault="00E654CA" w:rsidP="00521A90">
            <w:pPr>
              <w:pStyle w:val="Paragrafoelenco3"/>
              <w:ind w:left="360"/>
              <w:jc w:val="both"/>
              <w:rPr>
                <w:rFonts w:ascii="Arial Narrow" w:hAnsi="Arial Narrow"/>
                <w:caps/>
                <w:sz w:val="28"/>
                <w:szCs w:val="28"/>
                <w:highlight w:val="yellow"/>
              </w:rPr>
            </w:pPr>
          </w:p>
        </w:tc>
        <w:tc>
          <w:tcPr>
            <w:tcW w:w="4678" w:type="dxa"/>
            <w:tcBorders>
              <w:top w:val="nil"/>
              <w:left w:val="nil"/>
              <w:bottom w:val="nil"/>
              <w:right w:val="nil"/>
            </w:tcBorders>
          </w:tcPr>
          <w:p w:rsidR="00E654CA" w:rsidRPr="00221AC0" w:rsidRDefault="00E654CA" w:rsidP="00626F53">
            <w:pPr>
              <w:pStyle w:val="Paragrafoelenco3"/>
              <w:numPr>
                <w:ilvl w:val="0"/>
                <w:numId w:val="43"/>
              </w:numPr>
              <w:ind w:left="239" w:firstLine="0"/>
              <w:jc w:val="both"/>
              <w:rPr>
                <w:rFonts w:ascii="Arial Narrow" w:hAnsi="Arial Narrow"/>
                <w:sz w:val="28"/>
                <w:szCs w:val="28"/>
              </w:rPr>
            </w:pPr>
            <w:r>
              <w:rPr>
                <w:rFonts w:ascii="Arial Narrow" w:hAnsi="Arial Narrow"/>
                <w:caps/>
                <w:sz w:val="28"/>
                <w:szCs w:val="28"/>
              </w:rPr>
              <w:t xml:space="preserve">ZAMBONI ROBERTO </w:t>
            </w:r>
          </w:p>
          <w:p w:rsidR="00221AC0" w:rsidRPr="005F583B" w:rsidRDefault="00221AC0" w:rsidP="00626F53">
            <w:pPr>
              <w:pStyle w:val="Paragrafoelenco3"/>
              <w:numPr>
                <w:ilvl w:val="0"/>
                <w:numId w:val="43"/>
              </w:numPr>
              <w:ind w:left="239" w:firstLine="0"/>
              <w:jc w:val="both"/>
              <w:rPr>
                <w:rFonts w:ascii="Arial Narrow" w:hAnsi="Arial Narrow"/>
                <w:sz w:val="28"/>
                <w:szCs w:val="28"/>
              </w:rPr>
            </w:pPr>
            <w:r>
              <w:rPr>
                <w:rFonts w:ascii="Arial Narrow" w:hAnsi="Arial Narrow"/>
                <w:caps/>
                <w:sz w:val="28"/>
                <w:szCs w:val="28"/>
              </w:rPr>
              <w:t>PAROLARI ROMINA</w:t>
            </w:r>
          </w:p>
          <w:p w:rsidR="00E654CA" w:rsidRPr="00374F31" w:rsidRDefault="00E654CA" w:rsidP="00626F53">
            <w:pPr>
              <w:pStyle w:val="Paragrafoelenco3"/>
              <w:numPr>
                <w:ilvl w:val="0"/>
                <w:numId w:val="43"/>
              </w:numPr>
              <w:ind w:left="239" w:firstLine="0"/>
              <w:jc w:val="both"/>
              <w:rPr>
                <w:rFonts w:ascii="Arial Narrow" w:hAnsi="Arial Narrow"/>
                <w:sz w:val="28"/>
                <w:szCs w:val="28"/>
              </w:rPr>
            </w:pPr>
            <w:r>
              <w:rPr>
                <w:rFonts w:ascii="Arial Narrow" w:hAnsi="Arial Narrow"/>
                <w:caps/>
                <w:sz w:val="28"/>
                <w:szCs w:val="28"/>
              </w:rPr>
              <w:t>ANTOLINI ROBERT</w:t>
            </w:r>
            <w:r w:rsidRPr="00374F31">
              <w:rPr>
                <w:rFonts w:ascii="Arial Narrow" w:hAnsi="Arial Narrow"/>
                <w:caps/>
                <w:sz w:val="28"/>
                <w:szCs w:val="28"/>
              </w:rPr>
              <w:t>O</w:t>
            </w:r>
          </w:p>
          <w:p w:rsidR="00E654CA" w:rsidRPr="00374F31" w:rsidRDefault="00E654CA" w:rsidP="00626F53">
            <w:pPr>
              <w:pStyle w:val="Paragrafoelenco3"/>
              <w:numPr>
                <w:ilvl w:val="0"/>
                <w:numId w:val="43"/>
              </w:numPr>
              <w:ind w:left="239" w:firstLine="0"/>
              <w:jc w:val="both"/>
              <w:rPr>
                <w:rFonts w:ascii="Arial Narrow" w:hAnsi="Arial Narrow"/>
                <w:sz w:val="28"/>
                <w:szCs w:val="28"/>
              </w:rPr>
            </w:pPr>
            <w:r w:rsidRPr="00B47627">
              <w:rPr>
                <w:rFonts w:ascii="Arial Narrow" w:hAnsi="Arial Narrow"/>
                <w:caps/>
                <w:sz w:val="28"/>
                <w:szCs w:val="28"/>
              </w:rPr>
              <w:t>S</w:t>
            </w:r>
            <w:r>
              <w:rPr>
                <w:rFonts w:ascii="Arial Narrow" w:hAnsi="Arial Narrow"/>
                <w:caps/>
                <w:sz w:val="28"/>
                <w:szCs w:val="28"/>
              </w:rPr>
              <w:t xml:space="preserve">TEFANI ROBERTO </w:t>
            </w:r>
          </w:p>
          <w:p w:rsidR="00E654CA" w:rsidRPr="00D5392C" w:rsidRDefault="00E654CA" w:rsidP="00626F53">
            <w:pPr>
              <w:pStyle w:val="Paragrafoelenco"/>
              <w:numPr>
                <w:ilvl w:val="0"/>
                <w:numId w:val="43"/>
              </w:numPr>
              <w:ind w:left="239" w:firstLine="0"/>
              <w:jc w:val="both"/>
              <w:rPr>
                <w:rFonts w:ascii="Arial Narrow" w:hAnsi="Arial Narrow"/>
                <w:caps/>
                <w:sz w:val="28"/>
                <w:szCs w:val="28"/>
              </w:rPr>
            </w:pPr>
            <w:r w:rsidRPr="00D5392C">
              <w:rPr>
                <w:rFonts w:ascii="Arial Narrow" w:hAnsi="Arial Narrow"/>
                <w:caps/>
                <w:sz w:val="28"/>
                <w:szCs w:val="28"/>
              </w:rPr>
              <w:t>ROGNONI ALESSANDRO</w:t>
            </w:r>
          </w:p>
          <w:p w:rsidR="00E654CA" w:rsidRPr="00D5392C" w:rsidRDefault="00E654CA" w:rsidP="00626F53">
            <w:pPr>
              <w:pStyle w:val="Paragrafoelenco"/>
              <w:numPr>
                <w:ilvl w:val="0"/>
                <w:numId w:val="43"/>
              </w:numPr>
              <w:ind w:left="239" w:firstLine="0"/>
              <w:jc w:val="both"/>
              <w:rPr>
                <w:rFonts w:ascii="Arial Narrow" w:hAnsi="Arial Narrow"/>
                <w:caps/>
                <w:sz w:val="28"/>
                <w:szCs w:val="28"/>
              </w:rPr>
            </w:pPr>
            <w:r w:rsidRPr="00D5392C">
              <w:rPr>
                <w:rFonts w:ascii="Arial Narrow" w:hAnsi="Arial Narrow"/>
                <w:caps/>
                <w:sz w:val="28"/>
                <w:szCs w:val="28"/>
              </w:rPr>
              <w:t>DORNA luca</w:t>
            </w:r>
          </w:p>
          <w:p w:rsidR="002E3D30" w:rsidRPr="00D5392C" w:rsidRDefault="002E3D30" w:rsidP="00626F53">
            <w:pPr>
              <w:pStyle w:val="Paragrafoelenco"/>
              <w:numPr>
                <w:ilvl w:val="0"/>
                <w:numId w:val="43"/>
              </w:numPr>
              <w:ind w:left="239" w:firstLine="0"/>
              <w:jc w:val="both"/>
              <w:rPr>
                <w:rFonts w:ascii="Arial Narrow" w:hAnsi="Arial Narrow"/>
                <w:caps/>
                <w:sz w:val="28"/>
                <w:szCs w:val="28"/>
              </w:rPr>
            </w:pPr>
            <w:r w:rsidRPr="00D5392C">
              <w:rPr>
                <w:rFonts w:ascii="Arial Narrow" w:hAnsi="Arial Narrow"/>
                <w:caps/>
                <w:sz w:val="28"/>
                <w:szCs w:val="28"/>
              </w:rPr>
              <w:t>MALACARNE MICHELE</w:t>
            </w:r>
          </w:p>
          <w:p w:rsidR="00626F53" w:rsidRDefault="00626F53" w:rsidP="00626F53">
            <w:pPr>
              <w:pStyle w:val="Paragrafoelenco"/>
              <w:numPr>
                <w:ilvl w:val="0"/>
                <w:numId w:val="43"/>
              </w:numPr>
              <w:ind w:left="239" w:firstLine="0"/>
              <w:jc w:val="both"/>
              <w:rPr>
                <w:rFonts w:ascii="Arial Narrow" w:hAnsi="Arial Narrow"/>
                <w:caps/>
                <w:sz w:val="28"/>
                <w:szCs w:val="28"/>
              </w:rPr>
            </w:pPr>
            <w:r w:rsidRPr="00281E27">
              <w:rPr>
                <w:rFonts w:ascii="Arial Narrow" w:hAnsi="Arial Narrow"/>
                <w:caps/>
                <w:sz w:val="28"/>
                <w:szCs w:val="28"/>
              </w:rPr>
              <w:t>SCANDOLARI GIOVANNA</w:t>
            </w:r>
          </w:p>
          <w:p w:rsidR="00626F53" w:rsidRDefault="00626F53" w:rsidP="00626F53">
            <w:pPr>
              <w:pStyle w:val="Paragrafoelenco"/>
              <w:numPr>
                <w:ilvl w:val="0"/>
                <w:numId w:val="43"/>
              </w:numPr>
              <w:ind w:left="239" w:firstLine="0"/>
              <w:jc w:val="both"/>
              <w:rPr>
                <w:rFonts w:ascii="Arial Narrow" w:hAnsi="Arial Narrow"/>
                <w:caps/>
                <w:sz w:val="28"/>
                <w:szCs w:val="28"/>
              </w:rPr>
            </w:pPr>
            <w:r>
              <w:rPr>
                <w:rFonts w:ascii="Arial Narrow" w:hAnsi="Arial Narrow"/>
                <w:caps/>
                <w:sz w:val="28"/>
                <w:szCs w:val="28"/>
              </w:rPr>
              <w:t>fERRARI MANUELA</w:t>
            </w:r>
          </w:p>
          <w:p w:rsidR="00E654CA" w:rsidRPr="00713396" w:rsidRDefault="00E654CA" w:rsidP="004E2D9D">
            <w:pPr>
              <w:pStyle w:val="Paragrafoelenco3"/>
              <w:ind w:left="360"/>
              <w:jc w:val="both"/>
              <w:rPr>
                <w:rFonts w:ascii="Arial Narrow" w:hAnsi="Arial Narrow"/>
                <w:sz w:val="28"/>
                <w:szCs w:val="28"/>
                <w:highlight w:val="yellow"/>
              </w:rPr>
            </w:pPr>
          </w:p>
        </w:tc>
      </w:tr>
      <w:tr w:rsidR="00E654CA" w:rsidTr="004E2D9D">
        <w:tc>
          <w:tcPr>
            <w:tcW w:w="9756" w:type="dxa"/>
            <w:gridSpan w:val="3"/>
            <w:tcBorders>
              <w:top w:val="nil"/>
              <w:left w:val="nil"/>
              <w:bottom w:val="nil"/>
              <w:right w:val="nil"/>
            </w:tcBorders>
          </w:tcPr>
          <w:p w:rsidR="00E654CA" w:rsidRPr="00340E22" w:rsidRDefault="00E654CA" w:rsidP="004E2D9D">
            <w:pPr>
              <w:jc w:val="both"/>
              <w:rPr>
                <w:rFonts w:ascii="Tahoma" w:hAnsi="Tahoma" w:cs="Tahoma"/>
                <w:caps/>
              </w:rPr>
            </w:pPr>
            <w:r w:rsidRPr="00340E22">
              <w:rPr>
                <w:rFonts w:ascii="Tahoma" w:hAnsi="Tahoma" w:cs="Tahoma"/>
                <w:caps/>
              </w:rPr>
              <w:t xml:space="preserve">Sono </w:t>
            </w:r>
            <w:r w:rsidRPr="00340E22">
              <w:rPr>
                <w:rFonts w:ascii="Tahoma" w:hAnsi="Tahoma" w:cs="Tahoma"/>
                <w:b/>
                <w:caps/>
              </w:rPr>
              <w:t xml:space="preserve">assenti </w:t>
            </w:r>
            <w:r w:rsidRPr="00340E22">
              <w:rPr>
                <w:rFonts w:ascii="Tahoma" w:hAnsi="Tahoma" w:cs="Tahoma"/>
                <w:caps/>
              </w:rPr>
              <w:t xml:space="preserve">  </w:t>
            </w:r>
            <w:r w:rsidRPr="00340E22">
              <w:rPr>
                <w:rFonts w:ascii="Tahoma" w:hAnsi="Tahoma" w:cs="Tahoma"/>
                <w:b/>
                <w:bCs/>
                <w:caps/>
              </w:rPr>
              <w:t>GIUSTIFICATI</w:t>
            </w:r>
            <w:r w:rsidRPr="00340E22">
              <w:rPr>
                <w:rFonts w:ascii="Tahoma" w:hAnsi="Tahoma" w:cs="Tahoma"/>
                <w:b/>
                <w:caps/>
              </w:rPr>
              <w:t xml:space="preserve"> </w:t>
            </w:r>
            <w:r w:rsidRPr="00340E22">
              <w:rPr>
                <w:rFonts w:ascii="Tahoma" w:hAnsi="Tahoma" w:cs="Tahoma"/>
                <w:caps/>
              </w:rPr>
              <w:t>i signori:</w:t>
            </w:r>
          </w:p>
          <w:p w:rsidR="002E3D30" w:rsidRDefault="002E3D30" w:rsidP="004E2D9D">
            <w:pPr>
              <w:rPr>
                <w:rFonts w:ascii="Tahoma" w:hAnsi="Tahoma" w:cs="Tahoma"/>
              </w:rPr>
            </w:pPr>
          </w:p>
          <w:p w:rsidR="00E654CA" w:rsidRPr="00340E22" w:rsidRDefault="00E654CA" w:rsidP="004E2D9D">
            <w:pPr>
              <w:rPr>
                <w:rFonts w:ascii="Tahoma" w:hAnsi="Tahoma" w:cs="Tahoma"/>
              </w:rPr>
            </w:pPr>
            <w:r w:rsidRPr="00340E22">
              <w:rPr>
                <w:rFonts w:ascii="Tahoma" w:hAnsi="Tahoma" w:cs="Tahoma"/>
              </w:rPr>
              <w:t xml:space="preserve">PRESENTI n. </w:t>
            </w:r>
            <w:r w:rsidR="002E3D30">
              <w:rPr>
                <w:rFonts w:ascii="Tahoma" w:hAnsi="Tahoma" w:cs="Tahoma"/>
              </w:rPr>
              <w:t>1</w:t>
            </w:r>
            <w:r w:rsidR="00626F53">
              <w:rPr>
                <w:rFonts w:ascii="Tahoma" w:hAnsi="Tahoma" w:cs="Tahoma"/>
              </w:rPr>
              <w:t>8</w:t>
            </w:r>
            <w:r w:rsidRPr="00340E22">
              <w:rPr>
                <w:rFonts w:ascii="Tahoma" w:hAnsi="Tahoma" w:cs="Tahoma"/>
              </w:rPr>
              <w:tab/>
              <w:t xml:space="preserve">ASSENTI n. </w:t>
            </w:r>
            <w:r w:rsidR="00626F53">
              <w:rPr>
                <w:rFonts w:ascii="Tahoma" w:hAnsi="Tahoma" w:cs="Tahoma"/>
              </w:rPr>
              <w:t>0</w:t>
            </w:r>
          </w:p>
          <w:p w:rsidR="00E654CA" w:rsidRPr="00340E22" w:rsidRDefault="00E654CA" w:rsidP="004E2D9D">
            <w:pPr>
              <w:rPr>
                <w:rFonts w:ascii="Tahoma" w:hAnsi="Tahoma" w:cs="Tahoma"/>
              </w:rPr>
            </w:pPr>
            <w:r w:rsidRPr="00340E22">
              <w:rPr>
                <w:rFonts w:ascii="Tahoma" w:hAnsi="Tahoma" w:cs="Tahoma"/>
              </w:rPr>
              <w:tab/>
            </w:r>
          </w:p>
          <w:p w:rsidR="00E654CA" w:rsidRPr="00991167" w:rsidRDefault="00E654CA" w:rsidP="004E2D9D">
            <w:pPr>
              <w:jc w:val="both"/>
              <w:rPr>
                <w:rFonts w:ascii="Tahoma" w:hAnsi="Tahoma" w:cs="Tahoma"/>
              </w:rPr>
            </w:pPr>
            <w:r w:rsidRPr="00991167">
              <w:rPr>
                <w:rFonts w:ascii="Tahoma" w:hAnsi="Tahoma" w:cs="Tahoma"/>
              </w:rPr>
              <w:t xml:space="preserve">Il Signor </w:t>
            </w:r>
            <w:r w:rsidRPr="00991167">
              <w:rPr>
                <w:rFonts w:ascii="Tahoma" w:hAnsi="Tahoma" w:cs="Tahoma"/>
                <w:b/>
              </w:rPr>
              <w:t xml:space="preserve">ROBERTO ANTOLINI </w:t>
            </w:r>
            <w:r w:rsidRPr="00991167">
              <w:rPr>
                <w:rFonts w:ascii="Tahoma" w:hAnsi="Tahoma" w:cs="Tahoma"/>
              </w:rPr>
              <w:t xml:space="preserve">nella sua qualità di </w:t>
            </w:r>
            <w:r w:rsidRPr="00991167">
              <w:rPr>
                <w:rFonts w:ascii="Tahoma" w:hAnsi="Tahoma" w:cs="Tahoma"/>
                <w:b/>
              </w:rPr>
              <w:t>Presidente del Consiglio comunale</w:t>
            </w:r>
            <w:r w:rsidRPr="00991167">
              <w:rPr>
                <w:rFonts w:ascii="Tahoma" w:hAnsi="Tahoma" w:cs="Tahoma"/>
              </w:rPr>
              <w:t xml:space="preserve"> ha assunto la presidenza e, con l’assistenza del </w:t>
            </w:r>
            <w:r w:rsidRPr="00991167">
              <w:rPr>
                <w:rFonts w:ascii="Tahoma" w:hAnsi="Tahoma" w:cs="Tahoma"/>
                <w:b/>
                <w:bCs/>
              </w:rPr>
              <w:t>Segretario Generale dott.</w:t>
            </w:r>
            <w:r w:rsidRPr="00991167">
              <w:rPr>
                <w:rFonts w:ascii="Tahoma" w:hAnsi="Tahoma" w:cs="Tahoma"/>
              </w:rPr>
              <w:t xml:space="preserve"> </w:t>
            </w:r>
            <w:r w:rsidRPr="00991167">
              <w:rPr>
                <w:rFonts w:ascii="Tahoma" w:hAnsi="Tahoma" w:cs="Tahoma"/>
                <w:b/>
              </w:rPr>
              <w:t>DIEGO VIVIANI</w:t>
            </w:r>
            <w:r w:rsidRPr="00991167">
              <w:rPr>
                <w:rFonts w:ascii="Tahoma" w:hAnsi="Tahoma" w:cs="Tahoma"/>
              </w:rPr>
              <w:t xml:space="preserve">, dato atto che in precedenza è stata accertata la regolare costituzione dell’adunanza nonché la legalità del numero degli intervenuti, e che la seduta è stata dichiarata aperta, procede alla trattazione dell’argomento indicato in oggetto e posto al  n. </w:t>
            </w:r>
            <w:r w:rsidR="00534083" w:rsidRPr="00991167">
              <w:rPr>
                <w:rFonts w:ascii="Tahoma" w:hAnsi="Tahoma" w:cs="Tahoma"/>
              </w:rPr>
              <w:fldChar w:fldCharType="begin"/>
            </w:r>
            <w:r w:rsidRPr="00991167">
              <w:rPr>
                <w:rFonts w:ascii="Tahoma" w:hAnsi="Tahoma" w:cs="Tahoma"/>
              </w:rPr>
              <w:instrText xml:space="preserve"> MERGEFIELD Num_Odg </w:instrText>
            </w:r>
            <w:r w:rsidR="00534083" w:rsidRPr="00991167">
              <w:rPr>
                <w:rFonts w:ascii="Tahoma" w:hAnsi="Tahoma" w:cs="Tahoma"/>
              </w:rPr>
              <w:fldChar w:fldCharType="separate"/>
            </w:r>
            <w:r w:rsidR="00503F64">
              <w:rPr>
                <w:rFonts w:ascii="Tahoma" w:hAnsi="Tahoma" w:cs="Tahoma"/>
                <w:noProof/>
              </w:rPr>
              <w:t>5</w:t>
            </w:r>
            <w:r w:rsidR="00534083" w:rsidRPr="00991167">
              <w:rPr>
                <w:rFonts w:ascii="Tahoma" w:hAnsi="Tahoma" w:cs="Tahoma"/>
              </w:rPr>
              <w:fldChar w:fldCharType="end"/>
            </w:r>
            <w:r w:rsidRPr="00991167">
              <w:rPr>
                <w:rFonts w:ascii="Tahoma" w:hAnsi="Tahoma" w:cs="Tahoma"/>
              </w:rPr>
              <w:t xml:space="preserve"> dell’ordine del giorno.</w:t>
            </w:r>
          </w:p>
          <w:p w:rsidR="00E654CA" w:rsidRDefault="00E654CA" w:rsidP="004E2D9D">
            <w:pPr>
              <w:jc w:val="both"/>
              <w:rPr>
                <w:rFonts w:ascii="Arial Narrow" w:hAnsi="Arial Narrow"/>
                <w:sz w:val="30"/>
              </w:rPr>
            </w:pPr>
          </w:p>
        </w:tc>
      </w:tr>
    </w:tbl>
    <w:p w:rsidR="00221AC0" w:rsidRDefault="00221AC0" w:rsidP="00E654CA">
      <w:pPr>
        <w:tabs>
          <w:tab w:val="center" w:pos="6521"/>
          <w:tab w:val="right" w:pos="9072"/>
        </w:tabs>
        <w:rPr>
          <w:rFonts w:ascii="Tahoma" w:hAnsi="Tahoma" w:cs="Tahoma"/>
        </w:rPr>
      </w:pPr>
    </w:p>
    <w:p w:rsidR="00E654CA" w:rsidRDefault="00221AC0" w:rsidP="00626F53">
      <w:pPr>
        <w:rPr>
          <w:rFonts w:ascii="Tahoma" w:hAnsi="Tahoma" w:cs="Tahoma"/>
        </w:rPr>
      </w:pPr>
      <w:r>
        <w:rPr>
          <w:rFonts w:ascii="Tahoma" w:hAnsi="Tahoma" w:cs="Tahoma"/>
        </w:rPr>
        <w:br w:type="page"/>
      </w:r>
      <w:r w:rsidR="00E654CA">
        <w:rPr>
          <w:rFonts w:ascii="Tahoma" w:hAnsi="Tahoma" w:cs="Tahoma"/>
        </w:rPr>
        <w:lastRenderedPageBreak/>
        <w:t xml:space="preserve">Deliberazione n. </w:t>
      </w:r>
      <w:r w:rsidR="00534083">
        <w:rPr>
          <w:rFonts w:ascii="Tahoma" w:hAnsi="Tahoma" w:cs="Tahoma"/>
        </w:rPr>
        <w:fldChar w:fldCharType="begin"/>
      </w:r>
      <w:r w:rsidR="00E654CA">
        <w:rPr>
          <w:rFonts w:ascii="Tahoma" w:hAnsi="Tahoma" w:cs="Tahoma"/>
        </w:rPr>
        <w:instrText xml:space="preserve"> MERGEFIELD N </w:instrText>
      </w:r>
      <w:r w:rsidR="00534083">
        <w:rPr>
          <w:rFonts w:ascii="Tahoma" w:hAnsi="Tahoma" w:cs="Tahoma"/>
        </w:rPr>
        <w:fldChar w:fldCharType="separate"/>
      </w:r>
      <w:r w:rsidR="00503F64" w:rsidRPr="000757AB">
        <w:rPr>
          <w:rFonts w:ascii="Tahoma" w:hAnsi="Tahoma" w:cs="Tahoma"/>
          <w:noProof/>
        </w:rPr>
        <w:t>34</w:t>
      </w:r>
      <w:r w:rsidR="00534083">
        <w:rPr>
          <w:rFonts w:ascii="Tahoma" w:hAnsi="Tahoma" w:cs="Tahoma"/>
        </w:rPr>
        <w:fldChar w:fldCharType="end"/>
      </w:r>
      <w:r w:rsidR="002224C3">
        <w:rPr>
          <w:rFonts w:ascii="Tahoma" w:hAnsi="Tahoma" w:cs="Tahoma"/>
        </w:rPr>
        <w:t>/2017</w:t>
      </w:r>
      <w:r w:rsidR="00E654CA">
        <w:rPr>
          <w:rFonts w:ascii="Tahoma" w:hAnsi="Tahoma" w:cs="Tahoma"/>
        </w:rPr>
        <w:t xml:space="preserve">  dd. </w:t>
      </w:r>
      <w:r w:rsidR="00534083">
        <w:rPr>
          <w:rFonts w:ascii="Tahoma" w:hAnsi="Tahoma" w:cs="Tahoma"/>
        </w:rPr>
        <w:fldChar w:fldCharType="begin"/>
      </w:r>
      <w:r w:rsidR="00E654CA">
        <w:rPr>
          <w:rFonts w:ascii="Tahoma" w:hAnsi="Tahoma" w:cs="Tahoma"/>
        </w:rPr>
        <w:instrText xml:space="preserve"> MERGEFIELD Data_seduta </w:instrText>
      </w:r>
      <w:r w:rsidR="00534083">
        <w:rPr>
          <w:rFonts w:ascii="Tahoma" w:hAnsi="Tahoma" w:cs="Tahoma"/>
        </w:rPr>
        <w:fldChar w:fldCharType="separate"/>
      </w:r>
      <w:r w:rsidR="00503F64" w:rsidRPr="000757AB">
        <w:rPr>
          <w:rFonts w:ascii="Tahoma" w:hAnsi="Tahoma" w:cs="Tahoma"/>
          <w:noProof/>
        </w:rPr>
        <w:t>28.09.2017</w:t>
      </w:r>
      <w:r w:rsidR="00534083">
        <w:rPr>
          <w:rFonts w:ascii="Tahoma" w:hAnsi="Tahoma" w:cs="Tahoma"/>
        </w:rPr>
        <w:fldChar w:fldCharType="end"/>
      </w:r>
    </w:p>
    <w:p w:rsidR="00E654CA" w:rsidRDefault="00E654CA" w:rsidP="00626F53">
      <w:pPr>
        <w:tabs>
          <w:tab w:val="left" w:pos="1560"/>
        </w:tabs>
        <w:ind w:left="1560" w:hanging="1560"/>
        <w:jc w:val="both"/>
        <w:rPr>
          <w:rFonts w:ascii="Tahoma" w:hAnsi="Tahoma" w:cs="Tahoma"/>
        </w:rPr>
      </w:pPr>
    </w:p>
    <w:p w:rsidR="00E654CA" w:rsidRDefault="00E654CA" w:rsidP="00626F53">
      <w:pPr>
        <w:tabs>
          <w:tab w:val="left" w:pos="1560"/>
        </w:tabs>
        <w:ind w:left="1560" w:hanging="1560"/>
        <w:jc w:val="both"/>
        <w:rPr>
          <w:rFonts w:ascii="Tahoma" w:hAnsi="Tahoma" w:cs="Tahoma"/>
        </w:rPr>
      </w:pPr>
      <w:r>
        <w:rPr>
          <w:rFonts w:ascii="Tahoma" w:hAnsi="Tahoma" w:cs="Tahoma"/>
        </w:rPr>
        <w:t xml:space="preserve">OGGETTO: </w:t>
      </w:r>
      <w:r>
        <w:rPr>
          <w:rFonts w:ascii="Tahoma" w:hAnsi="Tahoma" w:cs="Tahoma"/>
        </w:rPr>
        <w:tab/>
      </w:r>
      <w:r w:rsidR="00534083">
        <w:rPr>
          <w:rFonts w:ascii="Tahoma" w:hAnsi="Tahoma" w:cs="Tahoma"/>
        </w:rPr>
        <w:fldChar w:fldCharType="begin"/>
      </w:r>
      <w:r>
        <w:rPr>
          <w:rFonts w:ascii="Tahoma" w:hAnsi="Tahoma" w:cs="Tahoma"/>
        </w:rPr>
        <w:instrText xml:space="preserve"> MERGEFIELD OGGETTO </w:instrText>
      </w:r>
      <w:r w:rsidR="00534083">
        <w:rPr>
          <w:rFonts w:ascii="Tahoma" w:hAnsi="Tahoma" w:cs="Tahoma"/>
        </w:rPr>
        <w:fldChar w:fldCharType="separate"/>
      </w:r>
      <w:r w:rsidR="00503F64" w:rsidRPr="00FD7EF4">
        <w:rPr>
          <w:rFonts w:ascii="Tahoma" w:hAnsi="Tahoma" w:cs="Tahoma"/>
          <w:noProof/>
        </w:rPr>
        <w:t>Revisione straordinaria delle partecipazioni ex art. 7 co. 10 l.p. 29 dicembre 2016, n. 19 e art. 24, d.lgs. 19 agosto 2016 n. 175, come modificato dal d.lgs. 16 giugno 2017, n. 100 — Ricognizione delle partecipazioni societarie possedute ed atti connessi.</w:t>
      </w:r>
      <w:r w:rsidR="00534083">
        <w:rPr>
          <w:rFonts w:ascii="Tahoma" w:hAnsi="Tahoma" w:cs="Tahoma"/>
        </w:rPr>
        <w:fldChar w:fldCharType="end"/>
      </w:r>
      <w:r>
        <w:rPr>
          <w:rFonts w:ascii="Tahoma" w:hAnsi="Tahoma" w:cs="Tahoma"/>
        </w:rPr>
        <w:t xml:space="preserve">  </w:t>
      </w:r>
    </w:p>
    <w:p w:rsidR="00E654CA" w:rsidRPr="007D65B0" w:rsidRDefault="00E654CA" w:rsidP="00E654CA">
      <w:pPr>
        <w:tabs>
          <w:tab w:val="left" w:pos="1560"/>
        </w:tabs>
        <w:ind w:left="1560" w:hanging="1560"/>
        <w:jc w:val="both"/>
      </w:pPr>
      <w:r>
        <w:rPr>
          <w:rFonts w:ascii="Tahoma" w:hAnsi="Tahoma" w:cs="Tahoma"/>
        </w:rPr>
        <w:t xml:space="preserve">   </w:t>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534083" w:rsidRPr="007D65B0">
        <w:rPr>
          <w:rFonts w:ascii="Tahoma" w:hAnsi="Tahoma" w:cs="Tahoma"/>
          <w:sz w:val="20"/>
          <w:szCs w:val="20"/>
        </w:rPr>
        <w:fldChar w:fldCharType="begin"/>
      </w:r>
      <w:r w:rsidRPr="007D65B0">
        <w:rPr>
          <w:rFonts w:ascii="Tahoma" w:hAnsi="Tahoma" w:cs="Tahoma"/>
          <w:sz w:val="20"/>
          <w:szCs w:val="20"/>
        </w:rPr>
        <w:instrText xml:space="preserve"> MERGEFIELD LM_OOPP_n </w:instrText>
      </w:r>
      <w:r w:rsidR="00534083" w:rsidRPr="007D65B0">
        <w:rPr>
          <w:rFonts w:ascii="Tahoma" w:hAnsi="Tahoma" w:cs="Tahoma"/>
          <w:sz w:val="20"/>
          <w:szCs w:val="20"/>
        </w:rPr>
        <w:fldChar w:fldCharType="end"/>
      </w:r>
      <w:r w:rsidRPr="007D65B0">
        <w:rPr>
          <w:rFonts w:ascii="Tahoma" w:hAnsi="Tahoma" w:cs="Tahoma"/>
          <w:sz w:val="20"/>
          <w:szCs w:val="20"/>
        </w:rPr>
        <w:t xml:space="preserve"> </w:t>
      </w:r>
      <w:r w:rsidR="00534083" w:rsidRPr="007D65B0">
        <w:rPr>
          <w:rFonts w:ascii="Tahoma" w:hAnsi="Tahoma" w:cs="Tahoma"/>
        </w:rPr>
        <w:fldChar w:fldCharType="begin"/>
      </w:r>
      <w:r w:rsidRPr="007D65B0">
        <w:rPr>
          <w:rFonts w:ascii="Tahoma" w:hAnsi="Tahoma" w:cs="Tahoma"/>
        </w:rPr>
        <w:instrText xml:space="preserve"> MERGEFIELD Resp </w:instrText>
      </w:r>
      <w:r w:rsidR="00534083" w:rsidRPr="007D65B0">
        <w:rPr>
          <w:rFonts w:ascii="Tahoma" w:hAnsi="Tahoma" w:cs="Tahoma"/>
        </w:rPr>
        <w:fldChar w:fldCharType="separate"/>
      </w:r>
      <w:r w:rsidR="00503F64">
        <w:rPr>
          <w:rFonts w:ascii="Tahoma" w:hAnsi="Tahoma" w:cs="Tahoma"/>
          <w:noProof/>
        </w:rPr>
        <w:t>DV</w:t>
      </w:r>
      <w:r w:rsidR="00534083" w:rsidRPr="007D65B0">
        <w:rPr>
          <w:rFonts w:ascii="Tahoma" w:hAnsi="Tahoma" w:cs="Tahoma"/>
        </w:rPr>
        <w:fldChar w:fldCharType="end"/>
      </w:r>
      <w:r w:rsidRPr="007D65B0">
        <w:t xml:space="preserve"> </w:t>
      </w:r>
    </w:p>
    <w:p w:rsidR="00C425EC" w:rsidRDefault="00E654CA" w:rsidP="00626F53">
      <w:pPr>
        <w:pStyle w:val="Titolo1"/>
        <w:ind w:left="1260" w:hanging="1260"/>
        <w:rPr>
          <w:b/>
          <w:bCs/>
          <w:szCs w:val="24"/>
        </w:rPr>
      </w:pPr>
      <w:r>
        <w:rPr>
          <w:b/>
        </w:rPr>
        <w:tab/>
      </w:r>
    </w:p>
    <w:p w:rsidR="001C078F" w:rsidRDefault="00E654CA" w:rsidP="001C078F">
      <w:pPr>
        <w:pStyle w:val="Pidipagina"/>
        <w:tabs>
          <w:tab w:val="clear" w:pos="4819"/>
          <w:tab w:val="clear" w:pos="9638"/>
        </w:tabs>
        <w:jc w:val="center"/>
        <w:rPr>
          <w:rFonts w:ascii="Tahoma" w:hAnsi="Tahoma" w:cs="Tahoma"/>
          <w:b/>
          <w:bCs/>
          <w:szCs w:val="24"/>
        </w:rPr>
      </w:pPr>
      <w:r w:rsidRPr="00CC5F6B">
        <w:rPr>
          <w:rFonts w:ascii="Tahoma" w:hAnsi="Tahoma" w:cs="Tahoma"/>
          <w:b/>
          <w:bCs/>
          <w:szCs w:val="24"/>
        </w:rPr>
        <w:t>IL CONSIGLIO COMUNALE</w:t>
      </w:r>
    </w:p>
    <w:p w:rsidR="00016920" w:rsidRPr="007F4C54" w:rsidRDefault="00016920" w:rsidP="00016920">
      <w:pPr>
        <w:jc w:val="both"/>
        <w:rPr>
          <w:rFonts w:ascii="Tahoma" w:hAnsi="Tahoma" w:cs="Tahoma"/>
        </w:rPr>
      </w:pPr>
    </w:p>
    <w:p w:rsidR="00C03246" w:rsidRPr="00B16360" w:rsidRDefault="00C03246" w:rsidP="00C03246">
      <w:pPr>
        <w:ind w:right="50"/>
        <w:rPr>
          <w:rFonts w:ascii="Arial Narrow" w:hAnsi="Arial Narrow"/>
        </w:rPr>
      </w:pPr>
      <w:r w:rsidRPr="00B16360">
        <w:rPr>
          <w:rFonts w:ascii="Arial Narrow" w:hAnsi="Arial Narrow"/>
        </w:rPr>
        <w:t xml:space="preserve">CONSIDERATO quanto disposto dal </w:t>
      </w:r>
      <w:proofErr w:type="spellStart"/>
      <w:r w:rsidRPr="00B16360">
        <w:rPr>
          <w:rFonts w:ascii="Arial Narrow" w:hAnsi="Arial Narrow"/>
        </w:rPr>
        <w:t>D.Lgs.</w:t>
      </w:r>
      <w:proofErr w:type="spellEnd"/>
      <w:r w:rsidRPr="00B16360">
        <w:rPr>
          <w:rFonts w:ascii="Arial Narrow" w:hAnsi="Arial Narrow"/>
        </w:rPr>
        <w:t xml:space="preserve"> 19 agosto 2016 n. 175, emanato in attuazione dell'art. 18, legge 7 agosto 2015 n. 124, che costituisce il nuovo Testo unico in materia di Società a partecipazione Pubblica (</w:t>
      </w:r>
      <w:proofErr w:type="spellStart"/>
      <w:r w:rsidRPr="00B16360">
        <w:rPr>
          <w:rFonts w:ascii="Arial Narrow" w:hAnsi="Arial Narrow"/>
        </w:rPr>
        <w:t>T.U.S.P.</w:t>
      </w:r>
      <w:proofErr w:type="spellEnd"/>
      <w:r w:rsidRPr="00B16360">
        <w:rPr>
          <w:rFonts w:ascii="Arial Narrow" w:hAnsi="Arial Narrow"/>
        </w:rPr>
        <w:t xml:space="preserve">), come integrato e modificato dal Decreto legislativo 16 giugno 2017, n. 100 (di seguito indicato con "Decreto correttivo"), nonché quanto disposto – ai fini dell’adeguamento dell’ordinamento locale alla normativa suddetta – dall’art. 7 </w:t>
      </w:r>
      <w:proofErr w:type="spellStart"/>
      <w:r w:rsidRPr="00B16360">
        <w:rPr>
          <w:rFonts w:ascii="Arial Narrow" w:hAnsi="Arial Narrow"/>
        </w:rPr>
        <w:t>l.p.</w:t>
      </w:r>
      <w:proofErr w:type="spellEnd"/>
      <w:r w:rsidRPr="00B16360">
        <w:rPr>
          <w:rFonts w:ascii="Arial Narrow" w:hAnsi="Arial Narrow"/>
        </w:rPr>
        <w:t xml:space="preserve"> 29 dicembre 2016, n. 19;</w:t>
      </w:r>
    </w:p>
    <w:p w:rsidR="00C03246" w:rsidRPr="00B16360" w:rsidRDefault="00C03246" w:rsidP="00C03246">
      <w:pPr>
        <w:spacing w:after="249" w:line="266" w:lineRule="auto"/>
        <w:ind w:right="79"/>
        <w:rPr>
          <w:rFonts w:ascii="Arial Narrow" w:hAnsi="Arial Narrow"/>
        </w:rPr>
      </w:pPr>
      <w:r w:rsidRPr="00B16360">
        <w:rPr>
          <w:rFonts w:ascii="Arial Narrow" w:hAnsi="Arial Narrow"/>
        </w:rPr>
        <w:t xml:space="preserve">VISTO che ai sensi dell’art. 24 </w:t>
      </w:r>
      <w:proofErr w:type="spellStart"/>
      <w:r w:rsidRPr="00B16360">
        <w:rPr>
          <w:rFonts w:ascii="Arial Narrow" w:hAnsi="Arial Narrow"/>
        </w:rPr>
        <w:t>l.p.</w:t>
      </w:r>
      <w:proofErr w:type="spellEnd"/>
      <w:r w:rsidRPr="00B16360">
        <w:rPr>
          <w:rFonts w:ascii="Arial Narrow" w:hAnsi="Arial Narrow"/>
        </w:rPr>
        <w:t xml:space="preserve"> 27 dicembre 2010, n. 27 – come modificato dal testé richiamato art. 7 </w:t>
      </w:r>
      <w:proofErr w:type="spellStart"/>
      <w:r w:rsidRPr="00B16360">
        <w:rPr>
          <w:rFonts w:ascii="Arial Narrow" w:hAnsi="Arial Narrow"/>
        </w:rPr>
        <w:t>l.p.</w:t>
      </w:r>
      <w:proofErr w:type="spellEnd"/>
      <w:r w:rsidRPr="00B16360">
        <w:rPr>
          <w:rFonts w:ascii="Arial Narrow" w:hAnsi="Arial Narrow"/>
        </w:rPr>
        <w:t xml:space="preserve"> n. 19/2016 </w:t>
      </w:r>
      <w:proofErr w:type="spellStart"/>
      <w:r w:rsidRPr="00B16360">
        <w:rPr>
          <w:rFonts w:ascii="Arial Narrow" w:hAnsi="Arial Narrow"/>
        </w:rPr>
        <w:t>cit.-</w:t>
      </w:r>
      <w:proofErr w:type="spellEnd"/>
      <w:r w:rsidRPr="00B16360">
        <w:rPr>
          <w:rFonts w:ascii="Arial Narrow" w:hAnsi="Arial Narrow"/>
        </w:rPr>
        <w:t xml:space="preserve"> gli Enti locali della Provincia autonoma di Trento non possono, direttamente o indirettamente, mantenere partecipazioni, anche di minoranza, in società aventi per oggetto attività di produzione di beni e servizi non strettamente necessarie al perseguimento delle proprie finalità istituzionali e comunque diverse da quelle prescritte dall’art. 4 d.lgs. n. 175/2016 cit.;</w:t>
      </w:r>
    </w:p>
    <w:p w:rsidR="00C03246" w:rsidRDefault="00C03246" w:rsidP="00C03246">
      <w:pPr>
        <w:spacing w:after="249" w:line="266" w:lineRule="auto"/>
        <w:ind w:right="79"/>
        <w:rPr>
          <w:rFonts w:ascii="Arial Narrow" w:hAnsi="Arial Narrow"/>
        </w:rPr>
      </w:pPr>
      <w:r>
        <w:rPr>
          <w:rFonts w:ascii="Arial Narrow" w:hAnsi="Arial Narrow"/>
        </w:rPr>
        <w:t xml:space="preserve"> DATO ATTO che il Comune di Tione di Trento, ai sensi degli articoli 1 e 2 del </w:t>
      </w:r>
      <w:proofErr w:type="spellStart"/>
      <w:r>
        <w:rPr>
          <w:rFonts w:ascii="Arial Narrow" w:hAnsi="Arial Narrow"/>
        </w:rPr>
        <w:t>T.U.L.R.O.C.</w:t>
      </w:r>
      <w:proofErr w:type="spellEnd"/>
      <w:r>
        <w:rPr>
          <w:rFonts w:ascii="Arial Narrow" w:hAnsi="Arial Narrow"/>
        </w:rPr>
        <w:t xml:space="preserve"> è, in quanto Comune, Ente a fini generali rappresentativo della Comunità locale di cui cura gli interessi e promuove lo sviluppo con attribuzione di tutte le funzioni amministrative di interesse locale inerenti lo sviluppo culturale, sociale ed economico della popolazione;</w:t>
      </w:r>
    </w:p>
    <w:p w:rsidR="00C03246" w:rsidRPr="00B16360" w:rsidRDefault="00C03246" w:rsidP="00C03246">
      <w:pPr>
        <w:spacing w:after="249" w:line="266" w:lineRule="auto"/>
        <w:ind w:right="79"/>
        <w:rPr>
          <w:rFonts w:ascii="Arial Narrow" w:hAnsi="Arial Narrow"/>
        </w:rPr>
      </w:pPr>
      <w:r w:rsidRPr="00B16360">
        <w:rPr>
          <w:rFonts w:ascii="Arial Narrow" w:hAnsi="Arial Narrow"/>
        </w:rPr>
        <w:t xml:space="preserve">TENUTO CONTO che, ai sensi dell’art. 24 </w:t>
      </w:r>
      <w:proofErr w:type="spellStart"/>
      <w:r w:rsidRPr="00B16360">
        <w:rPr>
          <w:rFonts w:ascii="Arial Narrow" w:hAnsi="Arial Narrow"/>
        </w:rPr>
        <w:t>co</w:t>
      </w:r>
      <w:proofErr w:type="spellEnd"/>
      <w:r w:rsidRPr="00B16360">
        <w:rPr>
          <w:rFonts w:ascii="Arial Narrow" w:hAnsi="Arial Narrow"/>
        </w:rPr>
        <w:t xml:space="preserve">. 1 </w:t>
      </w:r>
      <w:proofErr w:type="spellStart"/>
      <w:r w:rsidRPr="00B16360">
        <w:rPr>
          <w:rFonts w:ascii="Arial Narrow" w:hAnsi="Arial Narrow"/>
        </w:rPr>
        <w:t>l.p.</w:t>
      </w:r>
      <w:proofErr w:type="spellEnd"/>
      <w:r w:rsidRPr="00B16360">
        <w:rPr>
          <w:rFonts w:ascii="Arial Narrow" w:hAnsi="Arial Narrow"/>
        </w:rPr>
        <w:t xml:space="preserve"> b. 27/2010 le condizioni di cui all’art. 4 </w:t>
      </w:r>
      <w:proofErr w:type="spellStart"/>
      <w:r w:rsidRPr="00B16360">
        <w:rPr>
          <w:rFonts w:ascii="Arial Narrow" w:hAnsi="Arial Narrow"/>
        </w:rPr>
        <w:t>co</w:t>
      </w:r>
      <w:proofErr w:type="spellEnd"/>
      <w:r w:rsidRPr="00B16360">
        <w:rPr>
          <w:rFonts w:ascii="Arial Narrow" w:hAnsi="Arial Narrow"/>
        </w:rPr>
        <w:t xml:space="preserve">. 1 e 2 d.lgs. n. 175/2016 si intendono comunque rispettate qualora la partecipazione o la specifica attività da svolgere siano previste dalla normativa statale, regionale o provinciale; </w:t>
      </w:r>
    </w:p>
    <w:p w:rsidR="00C03246" w:rsidRPr="00B16360" w:rsidRDefault="00C03246" w:rsidP="00C03246">
      <w:pPr>
        <w:spacing w:after="292" w:line="266" w:lineRule="auto"/>
        <w:ind w:right="79"/>
        <w:rPr>
          <w:rFonts w:ascii="Arial Narrow" w:hAnsi="Arial Narrow"/>
        </w:rPr>
      </w:pPr>
      <w:r w:rsidRPr="00B16360">
        <w:rPr>
          <w:rFonts w:ascii="Arial Narrow" w:hAnsi="Arial Narrow"/>
        </w:rPr>
        <w:t>ATTESO che il Comune, fermo restando quanto sopra indicato, può mantenere partecipazioni in società:</w:t>
      </w:r>
    </w:p>
    <w:p w:rsidR="00C03246" w:rsidRPr="00B16360" w:rsidRDefault="00C03246" w:rsidP="00C03246">
      <w:pPr>
        <w:pStyle w:val="Paragrafoelenco"/>
        <w:numPr>
          <w:ilvl w:val="0"/>
          <w:numId w:val="48"/>
        </w:numPr>
        <w:tabs>
          <w:tab w:val="left" w:pos="284"/>
        </w:tabs>
        <w:spacing w:after="244" w:line="298" w:lineRule="auto"/>
        <w:ind w:left="284" w:right="50" w:hanging="284"/>
        <w:contextualSpacing/>
        <w:jc w:val="both"/>
        <w:rPr>
          <w:rFonts w:ascii="Arial Narrow" w:hAnsi="Arial Narrow"/>
        </w:rPr>
      </w:pPr>
      <w:r w:rsidRPr="00B16360">
        <w:rPr>
          <w:rFonts w:ascii="Arial Narrow" w:hAnsi="Arial Narrow"/>
        </w:rPr>
        <w:t xml:space="preserve">per lo svolgimento delle attività indicate dall'art. 4, c. 2, del </w:t>
      </w:r>
      <w:proofErr w:type="spellStart"/>
      <w:r w:rsidRPr="00B16360">
        <w:rPr>
          <w:rFonts w:ascii="Arial Narrow" w:hAnsi="Arial Narrow"/>
        </w:rPr>
        <w:t>T.U.S.P.</w:t>
      </w:r>
      <w:proofErr w:type="spellEnd"/>
      <w:r w:rsidRPr="00B16360">
        <w:rPr>
          <w:rFonts w:ascii="Arial Narrow" w:hAnsi="Arial Narrow"/>
          <w:noProof/>
        </w:rPr>
        <w:drawing>
          <wp:inline distT="0" distB="0" distL="0" distR="0">
            <wp:extent cx="22846" cy="41112"/>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9" cstate="print"/>
                    <a:stretch>
                      <a:fillRect/>
                    </a:stretch>
                  </pic:blipFill>
                  <pic:spPr>
                    <a:xfrm>
                      <a:off x="0" y="0"/>
                      <a:ext cx="22846" cy="41112"/>
                    </a:xfrm>
                    <a:prstGeom prst="rect">
                      <a:avLst/>
                    </a:prstGeom>
                  </pic:spPr>
                </pic:pic>
              </a:graphicData>
            </a:graphic>
          </wp:inline>
        </w:drawing>
      </w:r>
      <w:r w:rsidRPr="00B16360">
        <w:rPr>
          <w:rFonts w:ascii="Arial Narrow" w:hAnsi="Arial Narrow"/>
        </w:rPr>
        <w:t xml:space="preserve"> comunque nei limiti di cui al comma 1 del medesimo articolo:</w:t>
      </w:r>
    </w:p>
    <w:p w:rsidR="00C03246" w:rsidRPr="00B16360" w:rsidRDefault="00C03246" w:rsidP="00C03246">
      <w:pPr>
        <w:pStyle w:val="Paragrafoelenco"/>
        <w:numPr>
          <w:ilvl w:val="0"/>
          <w:numId w:val="47"/>
        </w:numPr>
        <w:tabs>
          <w:tab w:val="left" w:pos="567"/>
        </w:tabs>
        <w:spacing w:after="121" w:line="298" w:lineRule="auto"/>
        <w:ind w:left="567" w:right="50" w:hanging="283"/>
        <w:contextualSpacing/>
        <w:jc w:val="both"/>
        <w:rPr>
          <w:rFonts w:ascii="Arial Narrow" w:hAnsi="Arial Narrow"/>
        </w:rPr>
      </w:pPr>
      <w:r w:rsidRPr="00B16360">
        <w:rPr>
          <w:rFonts w:ascii="Arial Narrow" w:hAnsi="Arial Narrow"/>
        </w:rPr>
        <w:t>produzione di un servizio di interesse generale, ivi inclusa la realizzazione e la gestione delle reti e degli impianti funzionali ai servizi medesimi;</w:t>
      </w:r>
    </w:p>
    <w:p w:rsidR="00C03246" w:rsidRPr="00B16360" w:rsidRDefault="00C03246" w:rsidP="00C03246">
      <w:pPr>
        <w:numPr>
          <w:ilvl w:val="0"/>
          <w:numId w:val="47"/>
        </w:numPr>
        <w:tabs>
          <w:tab w:val="left" w:pos="567"/>
        </w:tabs>
        <w:spacing w:after="244" w:line="298" w:lineRule="auto"/>
        <w:ind w:left="567" w:right="50" w:hanging="283"/>
        <w:jc w:val="both"/>
        <w:rPr>
          <w:rFonts w:ascii="Arial Narrow" w:hAnsi="Arial Narrow"/>
        </w:rPr>
      </w:pPr>
      <w:r w:rsidRPr="00B16360">
        <w:rPr>
          <w:rFonts w:ascii="Arial Narrow" w:hAnsi="Arial Narrow"/>
        </w:rPr>
        <w:t>progettazione e realizzazione di un'opera pubblica sulla base di un accordo di programma fra amministrazioni pubbliche, ai sensi dell'articolo 193 del decreto legislativo n. 50 del 2016;</w:t>
      </w:r>
    </w:p>
    <w:p w:rsidR="00C03246" w:rsidRPr="00B16360" w:rsidRDefault="00C03246" w:rsidP="00C03246">
      <w:pPr>
        <w:numPr>
          <w:ilvl w:val="0"/>
          <w:numId w:val="47"/>
        </w:numPr>
        <w:tabs>
          <w:tab w:val="left" w:pos="567"/>
        </w:tabs>
        <w:spacing w:after="99" w:line="298" w:lineRule="auto"/>
        <w:ind w:left="567" w:right="50" w:hanging="283"/>
        <w:jc w:val="both"/>
        <w:rPr>
          <w:rFonts w:ascii="Arial Narrow" w:hAnsi="Arial Narrow"/>
        </w:rPr>
      </w:pPr>
      <w:r w:rsidRPr="00B16360">
        <w:rPr>
          <w:rFonts w:ascii="Arial Narrow" w:hAnsi="Arial Narrow"/>
        </w:rPr>
        <w:t>realizzazione e gestione di un'opera pubblica ovvero organizzazione e gestione di un servizio d'interesse generale attraverso un contratto di partenariato di cui all'articolo 180 del decreto legislativo n. 50 del 2016, con un imprenditore selezionato con le modalità di cui all'articolo 17, commi 1 e 2;</w:t>
      </w:r>
    </w:p>
    <w:p w:rsidR="00C03246" w:rsidRPr="00B16360" w:rsidRDefault="00C03246" w:rsidP="00C03246">
      <w:pPr>
        <w:numPr>
          <w:ilvl w:val="0"/>
          <w:numId w:val="47"/>
        </w:numPr>
        <w:tabs>
          <w:tab w:val="left" w:pos="567"/>
        </w:tabs>
        <w:spacing w:after="141" w:line="298" w:lineRule="auto"/>
        <w:ind w:left="567" w:right="50" w:hanging="283"/>
        <w:jc w:val="both"/>
        <w:rPr>
          <w:rFonts w:ascii="Arial Narrow" w:hAnsi="Arial Narrow"/>
        </w:rPr>
      </w:pPr>
      <w:r w:rsidRPr="00B16360">
        <w:rPr>
          <w:rFonts w:ascii="Arial Narrow" w:hAnsi="Arial Narrow"/>
        </w:rPr>
        <w:t>autoproduzione di beni o servizi strumentali all'ente o agli enti pubblici partecipanti o allo svolgimento delle loro funzioni, nel rispetto delle condizioni stabilite dalle direttive europee in materia di contratti pubblici e della relativa disciplina nazionale di recepimento;</w:t>
      </w:r>
    </w:p>
    <w:p w:rsidR="00C03246" w:rsidRPr="00B16360" w:rsidRDefault="00C03246" w:rsidP="00C03246">
      <w:pPr>
        <w:numPr>
          <w:ilvl w:val="0"/>
          <w:numId w:val="47"/>
        </w:numPr>
        <w:tabs>
          <w:tab w:val="left" w:pos="567"/>
        </w:tabs>
        <w:spacing w:after="113" w:line="298" w:lineRule="auto"/>
        <w:ind w:left="567" w:right="50" w:hanging="283"/>
        <w:jc w:val="both"/>
        <w:rPr>
          <w:rFonts w:ascii="Arial Narrow" w:hAnsi="Arial Narrow"/>
        </w:rPr>
      </w:pPr>
      <w:r w:rsidRPr="00B16360">
        <w:rPr>
          <w:rFonts w:ascii="Arial Narrow" w:hAnsi="Arial Narrow"/>
        </w:rPr>
        <w:lastRenderedPageBreak/>
        <w:t>servizi di committenza, ivi incluse le attività di committenza ausiliarie, apprestati a supporto di enti senza scopo di lucro e di amministrazioni aggiudicatrici di cui all'articolo 3, comma 1, lettera a), del decreto legislativo n. 50 del 2016" •</w:t>
      </w:r>
    </w:p>
    <w:p w:rsidR="00C03246" w:rsidRPr="00B16360" w:rsidRDefault="00C03246" w:rsidP="00C03246">
      <w:pPr>
        <w:pStyle w:val="Paragrafoelenco"/>
        <w:numPr>
          <w:ilvl w:val="0"/>
          <w:numId w:val="48"/>
        </w:numPr>
        <w:spacing w:after="244" w:line="298" w:lineRule="auto"/>
        <w:ind w:left="284" w:right="50" w:hanging="284"/>
        <w:contextualSpacing/>
        <w:jc w:val="both"/>
        <w:rPr>
          <w:rFonts w:ascii="Arial Narrow" w:hAnsi="Arial Narrow"/>
        </w:rPr>
      </w:pPr>
      <w:r w:rsidRPr="00B16360">
        <w:rPr>
          <w:rFonts w:ascii="Arial Narrow" w:hAnsi="Arial Narrow"/>
        </w:rPr>
        <w:t xml:space="preserve">allo scopo di ottimizzare e valorizzare l'utilizzo di beni immobili facenti parte del proprio patrimonio, "in società aventi per oggetto sociale esclusivo la valorizzazione del patrimonio (...), tramite il conferimento di beni immobili allo scopo di realizzare un investimento secondo criteri propri di un qualsiasi operatore di mercato" (art. 4 </w:t>
      </w:r>
      <w:proofErr w:type="spellStart"/>
      <w:r w:rsidRPr="00B16360">
        <w:rPr>
          <w:rFonts w:ascii="Arial Narrow" w:hAnsi="Arial Narrow"/>
        </w:rPr>
        <w:t>co</w:t>
      </w:r>
      <w:proofErr w:type="spellEnd"/>
      <w:r w:rsidRPr="00B16360">
        <w:rPr>
          <w:rFonts w:ascii="Arial Narrow" w:hAnsi="Arial Narrow"/>
        </w:rPr>
        <w:t>. 3)</w:t>
      </w:r>
    </w:p>
    <w:p w:rsidR="00C03246" w:rsidRPr="00B16360" w:rsidRDefault="00C03246" w:rsidP="00C03246">
      <w:pPr>
        <w:pStyle w:val="Paragrafoelenco"/>
        <w:numPr>
          <w:ilvl w:val="0"/>
          <w:numId w:val="48"/>
        </w:numPr>
        <w:spacing w:after="244" w:line="298" w:lineRule="auto"/>
        <w:ind w:left="284" w:right="50" w:hanging="284"/>
        <w:contextualSpacing/>
        <w:jc w:val="both"/>
        <w:rPr>
          <w:rFonts w:ascii="Arial Narrow" w:hAnsi="Arial Narrow"/>
        </w:rPr>
      </w:pPr>
      <w:r w:rsidRPr="00B16360">
        <w:rPr>
          <w:rFonts w:ascii="Arial Narrow" w:hAnsi="Arial Narrow"/>
        </w:rPr>
        <w:t xml:space="preserve">qualora la società abbia per oggetto sociale prevalente la gestione di spazi fieristici e l’organizzazione di eventi fieristici, la realizzazione e la gestione di impianti di trasporto a fune per la mobilità </w:t>
      </w:r>
      <w:proofErr w:type="spellStart"/>
      <w:r w:rsidRPr="00B16360">
        <w:rPr>
          <w:rFonts w:ascii="Arial Narrow" w:hAnsi="Arial Narrow"/>
        </w:rPr>
        <w:t>turistico-sportiva</w:t>
      </w:r>
      <w:proofErr w:type="spellEnd"/>
      <w:r w:rsidRPr="00B16360">
        <w:rPr>
          <w:rFonts w:ascii="Arial Narrow" w:hAnsi="Arial Narrow"/>
        </w:rPr>
        <w:t xml:space="preserve"> eserciti in aree montale, nonché la produzione di energia da fonti rinnovabili (art. 4 </w:t>
      </w:r>
      <w:proofErr w:type="spellStart"/>
      <w:r w:rsidRPr="00B16360">
        <w:rPr>
          <w:rFonts w:ascii="Arial Narrow" w:hAnsi="Arial Narrow"/>
        </w:rPr>
        <w:t>co</w:t>
      </w:r>
      <w:proofErr w:type="spellEnd"/>
      <w:r w:rsidRPr="00B16360">
        <w:rPr>
          <w:rFonts w:ascii="Arial Narrow" w:hAnsi="Arial Narrow"/>
        </w:rPr>
        <w:t>. 7)</w:t>
      </w:r>
    </w:p>
    <w:p w:rsidR="00C03246" w:rsidRPr="00B16360" w:rsidRDefault="00C03246" w:rsidP="00C03246">
      <w:pPr>
        <w:spacing w:after="306"/>
        <w:ind w:right="50"/>
        <w:rPr>
          <w:rFonts w:ascii="Arial Narrow" w:hAnsi="Arial Narrow"/>
        </w:rPr>
      </w:pPr>
      <w:r>
        <w:rPr>
          <w:rFonts w:ascii="Arial Narrow" w:hAnsi="Arial Narrow"/>
        </w:rPr>
        <w:t>RICORDATO</w:t>
      </w:r>
      <w:r w:rsidRPr="00B16360">
        <w:rPr>
          <w:rFonts w:ascii="Arial Narrow" w:hAnsi="Arial Narrow"/>
        </w:rPr>
        <w:t xml:space="preserve"> che è fatta salva la possibilità di mantenere partecipazioni in società che producono servizi economici di interesse generale a rete di cui all'art. 3-bis, D.L. n. 138/2011 e </w:t>
      </w:r>
      <w:proofErr w:type="spellStart"/>
      <w:r w:rsidRPr="00B16360">
        <w:rPr>
          <w:rFonts w:ascii="Arial Narrow" w:hAnsi="Arial Narrow"/>
        </w:rPr>
        <w:t>s.m.i.</w:t>
      </w:r>
      <w:proofErr w:type="spellEnd"/>
      <w:r w:rsidRPr="00B16360">
        <w:rPr>
          <w:rFonts w:ascii="Arial Narrow" w:hAnsi="Arial Narrow"/>
        </w:rPr>
        <w:t xml:space="preserve">, anche fuori dall'ambito territoriale del Comune di </w:t>
      </w:r>
      <w:r>
        <w:rPr>
          <w:rFonts w:ascii="Arial Narrow" w:hAnsi="Arial Narrow"/>
          <w:noProof/>
        </w:rPr>
        <w:t>Tione di Trento</w:t>
      </w:r>
      <w:r>
        <w:rPr>
          <w:rFonts w:ascii="Arial Narrow" w:hAnsi="Arial Narrow"/>
        </w:rPr>
        <w:t xml:space="preserve"> ove siano rispettate le previsioni di cui al </w:t>
      </w:r>
      <w:r w:rsidRPr="00B16360">
        <w:rPr>
          <w:rFonts w:ascii="Arial Narrow" w:hAnsi="Arial Narrow"/>
        </w:rPr>
        <w:t>T.U.S. P</w:t>
      </w:r>
      <w:r>
        <w:rPr>
          <w:rFonts w:ascii="Arial Narrow" w:hAnsi="Arial Narrow"/>
        </w:rPr>
        <w:t xml:space="preserve"> e</w:t>
      </w:r>
      <w:r w:rsidRPr="00B16360">
        <w:rPr>
          <w:rFonts w:ascii="Arial Narrow" w:hAnsi="Arial Narrow"/>
        </w:rPr>
        <w:t xml:space="preserve"> che le società in house </w:t>
      </w:r>
      <w:proofErr w:type="spellStart"/>
      <w:r w:rsidRPr="00B16360">
        <w:rPr>
          <w:rFonts w:ascii="Arial Narrow" w:hAnsi="Arial Narrow"/>
        </w:rPr>
        <w:t>providing</w:t>
      </w:r>
      <w:proofErr w:type="spellEnd"/>
      <w:r w:rsidRPr="00B16360">
        <w:rPr>
          <w:rFonts w:ascii="Arial Narrow" w:hAnsi="Arial Narrow"/>
        </w:rPr>
        <w:t xml:space="preserve">, sulle quali </w:t>
      </w:r>
      <w:r>
        <w:rPr>
          <w:rFonts w:ascii="Arial Narrow" w:hAnsi="Arial Narrow"/>
        </w:rPr>
        <w:t>viene</w:t>
      </w:r>
      <w:r w:rsidRPr="00B16360">
        <w:rPr>
          <w:rFonts w:ascii="Arial Narrow" w:hAnsi="Arial Narrow"/>
        </w:rPr>
        <w:t xml:space="preserve"> esercitato il controllo analogo ai sensi dell'art. 16, D.lgs. n. 175/2016, che rispettano i vincoli in tema di partecipazione di capitali privati (</w:t>
      </w:r>
      <w:proofErr w:type="spellStart"/>
      <w:r w:rsidRPr="00B16360">
        <w:rPr>
          <w:rFonts w:ascii="Arial Narrow" w:hAnsi="Arial Narrow"/>
        </w:rPr>
        <w:t>co</w:t>
      </w:r>
      <w:proofErr w:type="spellEnd"/>
      <w:r w:rsidRPr="00B16360">
        <w:rPr>
          <w:rFonts w:ascii="Arial Narrow" w:hAnsi="Arial Narrow"/>
        </w:rPr>
        <w:t>. 1) e soddisfano il requisito dell'attività prevalente producendo almeno 1'80% del loro fatturato nell'ambito dei compiti affidati dagli enti soci (co</w:t>
      </w:r>
      <w:proofErr w:type="spellStart"/>
      <w:r w:rsidRPr="00B16360">
        <w:rPr>
          <w:rFonts w:ascii="Arial Narrow" w:hAnsi="Arial Narrow"/>
        </w:rPr>
        <w:t>.3</w:t>
      </w:r>
      <w:proofErr w:type="spellEnd"/>
      <w:r w:rsidRPr="00B16360">
        <w:rPr>
          <w:rFonts w:ascii="Arial Narrow" w:hAnsi="Arial Narrow"/>
        </w:rPr>
        <w:t xml:space="preserve">), possono rivolgere la produzione ulteriore (rispetto a detto limite) anche a finalità diverse, fermo il rispetto dell'art.4, </w:t>
      </w:r>
      <w:proofErr w:type="spellStart"/>
      <w:r w:rsidRPr="00B16360">
        <w:rPr>
          <w:rFonts w:ascii="Arial Narrow" w:hAnsi="Arial Narrow"/>
        </w:rPr>
        <w:t>co</w:t>
      </w:r>
      <w:proofErr w:type="spellEnd"/>
      <w:r w:rsidRPr="00B16360">
        <w:rPr>
          <w:rFonts w:ascii="Arial Narrow" w:hAnsi="Arial Narrow"/>
        </w:rPr>
        <w:t>. 1, d.lgs. n. 175/2016, a condizione che tale ulteriore produzione permetta di conseguire economie di scala od altri recuperi di efficienza sul complesso dell'attività principale della società;</w:t>
      </w:r>
    </w:p>
    <w:p w:rsidR="00C03246" w:rsidRDefault="00C03246" w:rsidP="00C03246">
      <w:pPr>
        <w:spacing w:after="249" w:line="266" w:lineRule="auto"/>
        <w:ind w:right="79"/>
        <w:rPr>
          <w:rFonts w:ascii="Arial Narrow" w:hAnsi="Arial Narrow"/>
        </w:rPr>
      </w:pPr>
      <w:r>
        <w:rPr>
          <w:rFonts w:ascii="Arial Narrow" w:hAnsi="Arial Narrow"/>
        </w:rPr>
        <w:t>RICHIAMATA la deliberazione n. 19/2017 dd. 19.7.2017 della Sezione Autonomie Locali della Corte dei Conti e i relativi allegati;</w:t>
      </w:r>
    </w:p>
    <w:p w:rsidR="00C03246" w:rsidRPr="00B16360" w:rsidRDefault="00C03246" w:rsidP="00C03246">
      <w:pPr>
        <w:spacing w:after="249" w:line="266" w:lineRule="auto"/>
        <w:ind w:right="79"/>
        <w:rPr>
          <w:rFonts w:ascii="Arial Narrow" w:hAnsi="Arial Narrow"/>
        </w:rPr>
      </w:pPr>
      <w:r w:rsidRPr="00B16360">
        <w:rPr>
          <w:rFonts w:ascii="Arial Narrow" w:hAnsi="Arial Narrow"/>
        </w:rPr>
        <w:t xml:space="preserve">RILEVATO che per effetto dell'art. 7 </w:t>
      </w:r>
      <w:proofErr w:type="spellStart"/>
      <w:r w:rsidRPr="00B16360">
        <w:rPr>
          <w:rFonts w:ascii="Arial Narrow" w:hAnsi="Arial Narrow"/>
        </w:rPr>
        <w:t>co</w:t>
      </w:r>
      <w:proofErr w:type="spellEnd"/>
      <w:r w:rsidRPr="00B16360">
        <w:rPr>
          <w:rFonts w:ascii="Arial Narrow" w:hAnsi="Arial Narrow"/>
        </w:rPr>
        <w:t xml:space="preserve">. 10 </w:t>
      </w:r>
      <w:proofErr w:type="spellStart"/>
      <w:r w:rsidRPr="00B16360">
        <w:rPr>
          <w:rFonts w:ascii="Arial Narrow" w:hAnsi="Arial Narrow"/>
        </w:rPr>
        <w:t>l.p.</w:t>
      </w:r>
      <w:proofErr w:type="spellEnd"/>
      <w:r w:rsidRPr="00B16360">
        <w:rPr>
          <w:rFonts w:ascii="Arial Narrow" w:hAnsi="Arial Narrow"/>
        </w:rPr>
        <w:t xml:space="preserve"> n. 19/2016, entro il 30 settembre 2017, il Comune deve provvedere ad effettuare una ricognizione di tutte le partecipazioni dallo stesso possedute al 31 dicembre 2016, data di entrata in vigore della suddetta legge provinciale, individuando quelle che devono essere alienate;</w:t>
      </w:r>
    </w:p>
    <w:p w:rsidR="00C03246" w:rsidRPr="00B16360" w:rsidRDefault="00C03246" w:rsidP="00C03246">
      <w:pPr>
        <w:spacing w:after="222" w:line="266" w:lineRule="auto"/>
        <w:ind w:right="79"/>
        <w:rPr>
          <w:rFonts w:ascii="Arial Narrow" w:hAnsi="Arial Narrow"/>
        </w:rPr>
      </w:pPr>
      <w:r w:rsidRPr="00B16360">
        <w:rPr>
          <w:rFonts w:ascii="Arial Narrow" w:hAnsi="Arial Narrow"/>
        </w:rPr>
        <w:t xml:space="preserve">TENUTO CONTO che - i fini di cui sopra ed ai sensi dell’art. 18 </w:t>
      </w:r>
      <w:proofErr w:type="spellStart"/>
      <w:r w:rsidRPr="00B16360">
        <w:rPr>
          <w:rFonts w:ascii="Arial Narrow" w:hAnsi="Arial Narrow"/>
        </w:rPr>
        <w:t>co</w:t>
      </w:r>
      <w:proofErr w:type="spellEnd"/>
      <w:r w:rsidRPr="00B16360">
        <w:rPr>
          <w:rFonts w:ascii="Arial Narrow" w:hAnsi="Arial Narrow"/>
        </w:rPr>
        <w:t xml:space="preserve">. 3 bis e 3 bis 1 </w:t>
      </w:r>
      <w:proofErr w:type="spellStart"/>
      <w:r w:rsidRPr="00B16360">
        <w:rPr>
          <w:rFonts w:ascii="Arial Narrow" w:hAnsi="Arial Narrow"/>
        </w:rPr>
        <w:t>l.p.</w:t>
      </w:r>
      <w:proofErr w:type="spellEnd"/>
      <w:r w:rsidRPr="00B16360">
        <w:rPr>
          <w:rFonts w:ascii="Arial Narrow" w:hAnsi="Arial Narrow"/>
        </w:rPr>
        <w:t xml:space="preserve"> 10 febbraio 2005, n. 1, applicabili agli Enti locali per effetto e nei termini stabiliti dall’art. 24 </w:t>
      </w:r>
      <w:proofErr w:type="spellStart"/>
      <w:r w:rsidRPr="00B16360">
        <w:rPr>
          <w:rFonts w:ascii="Arial Narrow" w:hAnsi="Arial Narrow"/>
        </w:rPr>
        <w:t>co</w:t>
      </w:r>
      <w:proofErr w:type="spellEnd"/>
      <w:r w:rsidRPr="00B16360">
        <w:rPr>
          <w:rFonts w:ascii="Arial Narrow" w:hAnsi="Arial Narrow"/>
        </w:rPr>
        <w:t xml:space="preserve">. 4 </w:t>
      </w:r>
      <w:proofErr w:type="spellStart"/>
      <w:r w:rsidRPr="00B16360">
        <w:rPr>
          <w:rFonts w:ascii="Arial Narrow" w:hAnsi="Arial Narrow"/>
        </w:rPr>
        <w:t>l.p.</w:t>
      </w:r>
      <w:proofErr w:type="spellEnd"/>
      <w:r w:rsidRPr="00B16360">
        <w:rPr>
          <w:rFonts w:ascii="Arial Narrow" w:hAnsi="Arial Narrow"/>
        </w:rPr>
        <w:t xml:space="preserve"> n. 27/2010 cit. - devono essere fatte oggetto di un piano di razionalizzazione le partecipazioni per le quali si verifichi una </w:t>
      </w:r>
      <w:r>
        <w:rPr>
          <w:rFonts w:ascii="Arial Narrow" w:hAnsi="Arial Narrow"/>
        </w:rPr>
        <w:t>delle seguenti condizioni</w:t>
      </w:r>
      <w:r w:rsidRPr="00B16360">
        <w:rPr>
          <w:rFonts w:ascii="Arial Narrow" w:hAnsi="Arial Narrow"/>
        </w:rPr>
        <w:t>:</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a)</w:t>
      </w:r>
      <w:r>
        <w:rPr>
          <w:rFonts w:ascii="Arial Narrow" w:hAnsi="Arial Narrow"/>
        </w:rPr>
        <w:tab/>
      </w:r>
      <w:r w:rsidRPr="00B16360">
        <w:rPr>
          <w:rFonts w:ascii="Arial Narrow" w:hAnsi="Arial Narrow"/>
        </w:rPr>
        <w:t>partecipazioni societarie che non possono essere detenute in conformità all'articolo 24 (Disposizioni in materia di società della Provincia e degli enti locali), comma 1, della legge provinciale 27 dicembre 2010, n. 27;</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b)</w:t>
      </w:r>
      <w:r>
        <w:rPr>
          <w:rFonts w:ascii="Arial Narrow" w:hAnsi="Arial Narrow"/>
        </w:rPr>
        <w:tab/>
      </w:r>
      <w:r w:rsidRPr="00B16360">
        <w:rPr>
          <w:rFonts w:ascii="Arial Narrow" w:hAnsi="Arial Narrow"/>
        </w:rPr>
        <w:t>società che risultano prive di dipendenti o che hanno un numero di amministratori superiore a quello dei dipendenti, con esclusione delle società che hanno come oggetto sociale esclusivo la gestione delle partecipazioni societarie;</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c)</w:t>
      </w:r>
      <w:r>
        <w:rPr>
          <w:rFonts w:ascii="Arial Narrow" w:hAnsi="Arial Narrow"/>
        </w:rPr>
        <w:tab/>
      </w:r>
      <w:r w:rsidRPr="00B16360">
        <w:rPr>
          <w:rFonts w:ascii="Arial Narrow" w:hAnsi="Arial Narrow"/>
        </w:rPr>
        <w:t>partecipazioni in società che svolgono attività analoghe o similari a quelle svolte da altre società controllate o da propri enti strumentali di diritto pubblico e privato;</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d)</w:t>
      </w:r>
      <w:r>
        <w:rPr>
          <w:rFonts w:ascii="Arial Narrow" w:hAnsi="Arial Narrow"/>
        </w:rPr>
        <w:tab/>
      </w:r>
      <w:r w:rsidRPr="00B16360">
        <w:rPr>
          <w:rFonts w:ascii="Arial Narrow" w:hAnsi="Arial Narrow"/>
        </w:rPr>
        <w:t xml:space="preserve">partecipazioni in società che, nel triennio precedente, hanno conseguito un fatturato medio non superiore a 250.000,00- Euro o in un'idonea misura alternativa di pari valore, computata sull'attività svolta nei confronti, per conto o a favore dei soci pubblici, quali, ad esempio, i costi sostenuti da questi ultimi per lo </w:t>
      </w:r>
      <w:r w:rsidRPr="00B16360">
        <w:rPr>
          <w:rFonts w:ascii="Arial Narrow" w:hAnsi="Arial Narrow"/>
        </w:rPr>
        <w:lastRenderedPageBreak/>
        <w:t xml:space="preserve">svolgimento dell'attività da parte della società o gli indicatori di </w:t>
      </w:r>
      <w:proofErr w:type="spellStart"/>
      <w:r w:rsidRPr="00B16360">
        <w:rPr>
          <w:rFonts w:ascii="Arial Narrow" w:hAnsi="Arial Narrow"/>
        </w:rPr>
        <w:t>rendicontabilità</w:t>
      </w:r>
      <w:proofErr w:type="spellEnd"/>
      <w:r w:rsidRPr="00B16360">
        <w:rPr>
          <w:rFonts w:ascii="Arial Narrow" w:hAnsi="Arial Narrow"/>
        </w:rPr>
        <w:t xml:space="preserve"> nell'ambito del bilancio sociale predisposto; ferma la possibilità di discostarsi, motivatamente;</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e)</w:t>
      </w:r>
      <w:r>
        <w:rPr>
          <w:rFonts w:ascii="Arial Narrow" w:hAnsi="Arial Narrow"/>
        </w:rPr>
        <w:tab/>
      </w:r>
      <w:r w:rsidRPr="00B16360">
        <w:rPr>
          <w:rFonts w:ascii="Arial Narrow" w:hAnsi="Arial Narrow"/>
        </w:rPr>
        <w:t>partecipazioni in società diverse da quelle costituite per la gestione di un servizio d'interesse generale che hanno prodotto un risultato negativo per quattro dei cinque esercizi precedenti;</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f)</w:t>
      </w:r>
      <w:r>
        <w:rPr>
          <w:rFonts w:ascii="Arial Narrow" w:hAnsi="Arial Narrow"/>
        </w:rPr>
        <w:tab/>
      </w:r>
      <w:r w:rsidRPr="00B16360">
        <w:rPr>
          <w:rFonts w:ascii="Arial Narrow" w:hAnsi="Arial Narrow"/>
        </w:rPr>
        <w:t>necessità di contenimento dei costi di funzionamento;</w:t>
      </w:r>
    </w:p>
    <w:p w:rsidR="00C03246" w:rsidRPr="00B16360" w:rsidRDefault="00C03246" w:rsidP="00C03246">
      <w:pPr>
        <w:spacing w:after="222" w:line="266" w:lineRule="auto"/>
        <w:ind w:left="284" w:right="79" w:hanging="284"/>
        <w:rPr>
          <w:rFonts w:ascii="Arial Narrow" w:hAnsi="Arial Narrow"/>
        </w:rPr>
      </w:pPr>
      <w:r w:rsidRPr="00B16360">
        <w:rPr>
          <w:rFonts w:ascii="Arial Narrow" w:hAnsi="Arial Narrow"/>
        </w:rPr>
        <w:t>g)</w:t>
      </w:r>
      <w:r>
        <w:rPr>
          <w:rFonts w:ascii="Arial Narrow" w:hAnsi="Arial Narrow"/>
        </w:rPr>
        <w:tab/>
      </w:r>
      <w:r w:rsidRPr="00B16360">
        <w:rPr>
          <w:rFonts w:ascii="Arial Narrow" w:hAnsi="Arial Narrow"/>
        </w:rPr>
        <w:t xml:space="preserve">necessità di aggregazione di società detenute in conformità </w:t>
      </w:r>
      <w:r>
        <w:rPr>
          <w:rFonts w:ascii="Arial Narrow" w:hAnsi="Arial Narrow"/>
        </w:rPr>
        <w:t xml:space="preserve">all'articolo 24, comma 1, della </w:t>
      </w:r>
      <w:r w:rsidRPr="00B16360">
        <w:rPr>
          <w:rFonts w:ascii="Arial Narrow" w:hAnsi="Arial Narrow"/>
        </w:rPr>
        <w:t>legge provinciale n. 27 del 2010.</w:t>
      </w:r>
    </w:p>
    <w:p w:rsidR="00C03246" w:rsidRPr="00B16360" w:rsidRDefault="00C03246" w:rsidP="00C03246">
      <w:pPr>
        <w:ind w:right="50"/>
        <w:rPr>
          <w:rFonts w:ascii="Arial Narrow" w:hAnsi="Arial Narrow"/>
        </w:rPr>
      </w:pPr>
      <w:r w:rsidRPr="00B16360">
        <w:rPr>
          <w:rFonts w:ascii="Arial Narrow" w:hAnsi="Arial Narrow"/>
        </w:rPr>
        <w:t>CONSIDERATO altresì che le disposizioni del predetto Testo unico devono essere applicate avendo riguardo all'efficiente gestione delle partecipazioni pubbliche, alla tutela e promozione della concorrenza e del mercato, nonché alla razionalizzazione e riduzione della spesa pubblica;</w:t>
      </w:r>
    </w:p>
    <w:p w:rsidR="00C03246" w:rsidRPr="00B16360" w:rsidRDefault="00C03246" w:rsidP="00C03246">
      <w:pPr>
        <w:ind w:right="50"/>
        <w:rPr>
          <w:rFonts w:ascii="Arial Narrow" w:hAnsi="Arial Narrow"/>
        </w:rPr>
      </w:pPr>
      <w:r w:rsidRPr="00B16360">
        <w:rPr>
          <w:rFonts w:ascii="Arial Narrow" w:hAnsi="Arial Narrow"/>
        </w:rPr>
        <w:t>VALUTATE pertanto le modalità di svolgimento delle attività e dei servizi oggetto delle società partecipate dall'Ente, con particolare riguardo all'efficienza, al contenimento dei costi di gestione ed alla tutela e promozione della concorrenza e del mercato;</w:t>
      </w:r>
    </w:p>
    <w:p w:rsidR="00C03246" w:rsidRPr="00B16360" w:rsidRDefault="00C03246" w:rsidP="00C03246">
      <w:pPr>
        <w:spacing w:after="305"/>
        <w:ind w:right="50"/>
        <w:rPr>
          <w:rFonts w:ascii="Arial Narrow" w:hAnsi="Arial Narrow"/>
        </w:rPr>
      </w:pPr>
      <w:r w:rsidRPr="00B16360">
        <w:rPr>
          <w:rFonts w:ascii="Arial Narrow" w:hAnsi="Arial Narrow"/>
        </w:rPr>
        <w:t>TENUTO CONTO del miglior soddisfacimento dei bisogni della comunità e del territorio amministrati a mezzo delle attività e dei servizi resi dalle società partecipate possedute dall'Ente;</w:t>
      </w:r>
    </w:p>
    <w:p w:rsidR="00C03246" w:rsidRPr="00B16360" w:rsidRDefault="00C03246" w:rsidP="00C03246">
      <w:pPr>
        <w:ind w:right="50"/>
        <w:rPr>
          <w:rFonts w:ascii="Arial Narrow" w:hAnsi="Arial Narrow"/>
        </w:rPr>
      </w:pPr>
      <w:r>
        <w:rPr>
          <w:rFonts w:ascii="Arial Narrow" w:hAnsi="Arial Narrow"/>
        </w:rPr>
        <w:t xml:space="preserve">CONSIDERATO che alcune partecipazioni sono tali da generare utili e dividendi per l’amministrazione e che la permanenza di adeguate entrate proprie del Comune è condizione basilare per permettere un livello adeguato </w:t>
      </w:r>
      <w:r w:rsidRPr="00E34B92">
        <w:rPr>
          <w:rFonts w:ascii="Arial Narrow" w:hAnsi="Arial Narrow"/>
        </w:rPr>
        <w:t>di resa dei servizi alla Comunità e che quindi vanno considerate con particolare favore le partecipazioni che generano entrate per l’Amministrazione.</w:t>
      </w:r>
    </w:p>
    <w:p w:rsidR="00C03246" w:rsidRDefault="00C03246" w:rsidP="00C03246">
      <w:pPr>
        <w:ind w:right="50"/>
        <w:rPr>
          <w:rFonts w:ascii="Arial Narrow" w:hAnsi="Arial Narrow"/>
        </w:rPr>
      </w:pPr>
      <w:r w:rsidRPr="00B16360">
        <w:rPr>
          <w:rFonts w:ascii="Arial Narrow" w:hAnsi="Arial Narrow"/>
        </w:rPr>
        <w:t xml:space="preserve">TENUTO CONTO che l'esame ricognitivo di tutte le partecipazioni detenute è stato istruito dai servizi ed uffici comunali competenti, in conformità ai sopra </w:t>
      </w:r>
      <w:r>
        <w:rPr>
          <w:rFonts w:ascii="Arial Narrow" w:hAnsi="Arial Narrow"/>
        </w:rPr>
        <w:t>indicati criteri e prescrizioni;</w:t>
      </w:r>
    </w:p>
    <w:p w:rsidR="00C03246" w:rsidRDefault="00C03246" w:rsidP="00C03246">
      <w:pPr>
        <w:ind w:right="50"/>
        <w:rPr>
          <w:rFonts w:ascii="Arial Narrow" w:hAnsi="Arial Narrow"/>
        </w:rPr>
      </w:pPr>
    </w:p>
    <w:p w:rsidR="00C03246" w:rsidRDefault="00C03246" w:rsidP="00C03246">
      <w:pPr>
        <w:ind w:right="50"/>
        <w:rPr>
          <w:rFonts w:ascii="Arial Narrow" w:hAnsi="Arial Narrow"/>
        </w:rPr>
      </w:pPr>
      <w:r>
        <w:rPr>
          <w:rFonts w:ascii="Arial Narrow" w:hAnsi="Arial Narrow"/>
        </w:rPr>
        <w:t xml:space="preserve">DATO ATTO che il Comune di Tione di Trento detiene partecipazioni </w:t>
      </w:r>
      <w:r w:rsidRPr="00E34B92">
        <w:rPr>
          <w:rFonts w:ascii="Arial Narrow" w:hAnsi="Arial Narrow"/>
          <w:u w:val="single"/>
        </w:rPr>
        <w:t>DIRETTE</w:t>
      </w:r>
      <w:r>
        <w:rPr>
          <w:rFonts w:ascii="Arial Narrow" w:hAnsi="Arial Narrow"/>
        </w:rPr>
        <w:t xml:space="preserve"> nelle seguenti società:</w:t>
      </w:r>
    </w:p>
    <w:p w:rsidR="00C03246" w:rsidRDefault="00C03246" w:rsidP="00C03246">
      <w:pPr>
        <w:ind w:right="50"/>
        <w:rPr>
          <w:rFonts w:ascii="Arial Narrow" w:hAnsi="Arial Narrow"/>
        </w:rPr>
      </w:pPr>
    </w:p>
    <w:p w:rsidR="00C03246" w:rsidRDefault="00C03246" w:rsidP="00C03246">
      <w:pPr>
        <w:ind w:right="50"/>
        <w:rPr>
          <w:rFonts w:ascii="Arial Narrow" w:hAnsi="Arial Narrow"/>
        </w:rPr>
      </w:pPr>
      <w:r>
        <w:rPr>
          <w:rFonts w:ascii="Arial Narrow" w:hAnsi="Arial Narrow"/>
        </w:rPr>
        <w:t>GEAS SPA</w:t>
      </w:r>
    </w:p>
    <w:p w:rsidR="00C03246" w:rsidRDefault="00C03246" w:rsidP="00C03246">
      <w:pPr>
        <w:ind w:right="50"/>
        <w:rPr>
          <w:rFonts w:ascii="Arial Narrow" w:hAnsi="Arial Narrow"/>
        </w:rPr>
      </w:pPr>
      <w:r>
        <w:rPr>
          <w:rFonts w:ascii="Arial Narrow" w:hAnsi="Arial Narrow"/>
        </w:rPr>
        <w:t>SCUOLA MUSICALE GIUDICARIE S.C.</w:t>
      </w:r>
    </w:p>
    <w:p w:rsidR="00C03246" w:rsidRDefault="00C03246" w:rsidP="00C03246">
      <w:pPr>
        <w:ind w:right="50"/>
        <w:rPr>
          <w:rFonts w:ascii="Arial Narrow" w:hAnsi="Arial Narrow"/>
        </w:rPr>
      </w:pPr>
      <w:r>
        <w:rPr>
          <w:rFonts w:ascii="Arial Narrow" w:hAnsi="Arial Narrow"/>
        </w:rPr>
        <w:t>TREGAS SRL</w:t>
      </w:r>
    </w:p>
    <w:p w:rsidR="00C03246" w:rsidRDefault="00C03246" w:rsidP="00C03246">
      <w:pPr>
        <w:ind w:right="50"/>
        <w:rPr>
          <w:rFonts w:ascii="Arial Narrow" w:hAnsi="Arial Narrow"/>
        </w:rPr>
      </w:pPr>
      <w:r>
        <w:rPr>
          <w:rFonts w:ascii="Arial Narrow" w:hAnsi="Arial Narrow"/>
        </w:rPr>
        <w:t>INFORMATICA TRENTINA SPA</w:t>
      </w:r>
    </w:p>
    <w:p w:rsidR="00C03246" w:rsidRDefault="00C03246" w:rsidP="00C03246">
      <w:pPr>
        <w:ind w:right="50"/>
        <w:rPr>
          <w:rFonts w:ascii="Arial Narrow" w:hAnsi="Arial Narrow"/>
        </w:rPr>
      </w:pPr>
      <w:r>
        <w:rPr>
          <w:rFonts w:ascii="Arial Narrow" w:hAnsi="Arial Narrow"/>
        </w:rPr>
        <w:t>TRENTINO TRASPORTI ESERCIZIO SPA</w:t>
      </w:r>
    </w:p>
    <w:p w:rsidR="00C03246" w:rsidRDefault="00C03246" w:rsidP="00C03246">
      <w:pPr>
        <w:ind w:right="50"/>
        <w:rPr>
          <w:rFonts w:ascii="Arial Narrow" w:hAnsi="Arial Narrow"/>
        </w:rPr>
      </w:pPr>
      <w:r>
        <w:rPr>
          <w:rFonts w:ascii="Arial Narrow" w:hAnsi="Arial Narrow"/>
        </w:rPr>
        <w:t>CONSORZIO DEI COMUNI TRENTINI S.C.</w:t>
      </w:r>
    </w:p>
    <w:p w:rsidR="00C03246" w:rsidRDefault="00C03246" w:rsidP="00C03246">
      <w:pPr>
        <w:ind w:right="50"/>
        <w:rPr>
          <w:rFonts w:ascii="Arial Narrow" w:hAnsi="Arial Narrow"/>
        </w:rPr>
      </w:pPr>
      <w:r>
        <w:rPr>
          <w:rFonts w:ascii="Arial Narrow" w:hAnsi="Arial Narrow"/>
        </w:rPr>
        <w:t>TRENTINO RISCOSSIONI SPA</w:t>
      </w:r>
    </w:p>
    <w:p w:rsidR="00C03246" w:rsidRDefault="00C03246" w:rsidP="00C03246">
      <w:pPr>
        <w:ind w:right="50"/>
        <w:rPr>
          <w:rFonts w:ascii="Arial Narrow" w:hAnsi="Arial Narrow"/>
        </w:rPr>
      </w:pPr>
    </w:p>
    <w:p w:rsidR="00C03246" w:rsidRDefault="00C03246" w:rsidP="00C03246">
      <w:pPr>
        <w:ind w:right="50"/>
        <w:rPr>
          <w:rFonts w:ascii="Arial Narrow" w:hAnsi="Arial Narrow"/>
        </w:rPr>
      </w:pPr>
      <w:r>
        <w:rPr>
          <w:rFonts w:ascii="Arial Narrow" w:hAnsi="Arial Narrow"/>
        </w:rPr>
        <w:t xml:space="preserve">e partecipazioni </w:t>
      </w:r>
      <w:r w:rsidRPr="00E34B92">
        <w:rPr>
          <w:rFonts w:ascii="Arial Narrow" w:hAnsi="Arial Narrow"/>
          <w:u w:val="single"/>
        </w:rPr>
        <w:t>INDIRETTE</w:t>
      </w:r>
      <w:r>
        <w:rPr>
          <w:rFonts w:ascii="Arial Narrow" w:hAnsi="Arial Narrow"/>
        </w:rPr>
        <w:t>, tramite la propria Azienda Speciale (ASM) nelle seguenti società:</w:t>
      </w:r>
    </w:p>
    <w:p w:rsidR="00C03246" w:rsidRDefault="00C03246" w:rsidP="00C03246">
      <w:pPr>
        <w:ind w:right="50"/>
        <w:rPr>
          <w:rFonts w:ascii="Arial Narrow" w:hAnsi="Arial Narrow"/>
        </w:rPr>
      </w:pPr>
    </w:p>
    <w:p w:rsidR="00C03246" w:rsidRDefault="00C03246" w:rsidP="00C03246">
      <w:pPr>
        <w:ind w:right="50"/>
        <w:rPr>
          <w:rFonts w:ascii="Arial Narrow" w:hAnsi="Arial Narrow"/>
        </w:rPr>
      </w:pPr>
      <w:r>
        <w:rPr>
          <w:rFonts w:ascii="Arial Narrow" w:hAnsi="Arial Narrow"/>
        </w:rPr>
        <w:t>DOLOMITI ENERGIA SPA</w:t>
      </w:r>
    </w:p>
    <w:p w:rsidR="00C03246" w:rsidRDefault="00C03246" w:rsidP="00C03246">
      <w:pPr>
        <w:ind w:right="50"/>
        <w:rPr>
          <w:rFonts w:ascii="Arial Narrow" w:hAnsi="Arial Narrow"/>
        </w:rPr>
      </w:pPr>
      <w:r>
        <w:rPr>
          <w:rFonts w:ascii="Arial Narrow" w:hAnsi="Arial Narrow"/>
        </w:rPr>
        <w:t>GIUDICARIE GAS SRL</w:t>
      </w:r>
    </w:p>
    <w:p w:rsidR="00C03246" w:rsidRDefault="00C03246" w:rsidP="00C03246">
      <w:pPr>
        <w:ind w:right="50"/>
        <w:rPr>
          <w:rFonts w:ascii="Arial Narrow" w:hAnsi="Arial Narrow"/>
        </w:rPr>
      </w:pPr>
      <w:r>
        <w:rPr>
          <w:rFonts w:ascii="Arial Narrow" w:hAnsi="Arial Narrow"/>
        </w:rPr>
        <w:t>PRIMIERO ENERGIA SPA</w:t>
      </w:r>
    </w:p>
    <w:p w:rsidR="00C03246" w:rsidRDefault="00C03246" w:rsidP="00C03246">
      <w:pPr>
        <w:ind w:right="50"/>
        <w:rPr>
          <w:rFonts w:ascii="Arial Narrow" w:hAnsi="Arial Narrow"/>
        </w:rPr>
      </w:pPr>
      <w:r>
        <w:rPr>
          <w:rFonts w:ascii="Arial Narrow" w:hAnsi="Arial Narrow"/>
        </w:rPr>
        <w:t xml:space="preserve">SET </w:t>
      </w:r>
      <w:proofErr w:type="spellStart"/>
      <w:r>
        <w:rPr>
          <w:rFonts w:ascii="Arial Narrow" w:hAnsi="Arial Narrow"/>
        </w:rPr>
        <w:t>DI</w:t>
      </w:r>
      <w:proofErr w:type="spellEnd"/>
      <w:r>
        <w:rPr>
          <w:rFonts w:ascii="Arial Narrow" w:hAnsi="Arial Narrow"/>
        </w:rPr>
        <w:t xml:space="preserve"> STRIBUZIONE</w:t>
      </w:r>
    </w:p>
    <w:p w:rsidR="00C03246" w:rsidRDefault="00C03246" w:rsidP="00C03246">
      <w:pPr>
        <w:ind w:right="50"/>
        <w:rPr>
          <w:rFonts w:ascii="Arial Narrow" w:hAnsi="Arial Narrow"/>
        </w:rPr>
      </w:pPr>
      <w:r>
        <w:rPr>
          <w:rFonts w:ascii="Arial Narrow" w:hAnsi="Arial Narrow"/>
        </w:rPr>
        <w:t>S.C.  PARCHEGGIO VIA STENICO</w:t>
      </w:r>
    </w:p>
    <w:p w:rsidR="00C03246" w:rsidRDefault="00C03246" w:rsidP="00C03246">
      <w:pPr>
        <w:ind w:right="50"/>
        <w:rPr>
          <w:rFonts w:ascii="Arial Narrow" w:hAnsi="Arial Narrow"/>
        </w:rPr>
      </w:pPr>
      <w:r>
        <w:rPr>
          <w:rFonts w:ascii="Arial Narrow" w:hAnsi="Arial Narrow"/>
        </w:rPr>
        <w:t>CASSA RURALE ADAMELLO BRENTA S.C.</w:t>
      </w:r>
    </w:p>
    <w:p w:rsidR="00C03246" w:rsidRDefault="00C03246" w:rsidP="00C03246">
      <w:pPr>
        <w:ind w:right="50"/>
        <w:rPr>
          <w:rFonts w:ascii="Arial Narrow" w:hAnsi="Arial Narrow"/>
        </w:rPr>
      </w:pPr>
      <w:r>
        <w:rPr>
          <w:rFonts w:ascii="Arial Narrow" w:hAnsi="Arial Narrow"/>
        </w:rPr>
        <w:t>GEAS SPA</w:t>
      </w:r>
    </w:p>
    <w:p w:rsidR="00C03246" w:rsidRDefault="00C03246" w:rsidP="00C03246">
      <w:pPr>
        <w:ind w:right="50"/>
        <w:rPr>
          <w:rFonts w:ascii="Arial Narrow" w:hAnsi="Arial Narrow"/>
        </w:rPr>
      </w:pPr>
      <w:r>
        <w:rPr>
          <w:rFonts w:ascii="Arial Narrow" w:hAnsi="Arial Narrow"/>
        </w:rPr>
        <w:t>TREGAS SRL</w:t>
      </w:r>
    </w:p>
    <w:p w:rsidR="00C03246" w:rsidRDefault="00C03246" w:rsidP="00C03246">
      <w:pPr>
        <w:ind w:right="50"/>
        <w:rPr>
          <w:rFonts w:ascii="Arial Narrow" w:hAnsi="Arial Narrow"/>
        </w:rPr>
      </w:pPr>
    </w:p>
    <w:p w:rsidR="00C03246" w:rsidRPr="00B16360" w:rsidRDefault="00C03246" w:rsidP="00C03246">
      <w:pPr>
        <w:ind w:right="50"/>
        <w:rPr>
          <w:rFonts w:ascii="Arial Narrow" w:hAnsi="Arial Narrow"/>
        </w:rPr>
      </w:pPr>
      <w:r>
        <w:rPr>
          <w:rFonts w:ascii="Arial Narrow" w:hAnsi="Arial Narrow"/>
        </w:rPr>
        <w:t xml:space="preserve">ed un’ulteriore partecipazione </w:t>
      </w:r>
      <w:r w:rsidRPr="00E34B92">
        <w:rPr>
          <w:rFonts w:ascii="Arial Narrow" w:hAnsi="Arial Narrow"/>
          <w:u w:val="single"/>
        </w:rPr>
        <w:t>INDIRETTA</w:t>
      </w:r>
      <w:r>
        <w:rPr>
          <w:rFonts w:ascii="Arial Narrow" w:hAnsi="Arial Narrow"/>
        </w:rPr>
        <w:t xml:space="preserve"> nella società CENTRO SERVIZI CONDIVISI tramite Informatica Trentina, Trentino Riscossioni e Trentino Trasporti Esercizio.</w:t>
      </w:r>
    </w:p>
    <w:p w:rsidR="00C03246" w:rsidRPr="00B16360" w:rsidRDefault="00C03246" w:rsidP="00C03246">
      <w:pPr>
        <w:ind w:right="50"/>
        <w:rPr>
          <w:rFonts w:ascii="Arial Narrow" w:hAnsi="Arial Narrow"/>
        </w:rPr>
      </w:pPr>
    </w:p>
    <w:p w:rsidR="00C03246" w:rsidRPr="00B16360" w:rsidRDefault="00C03246" w:rsidP="00C03246">
      <w:pPr>
        <w:ind w:right="50"/>
        <w:rPr>
          <w:rFonts w:ascii="Arial Narrow" w:hAnsi="Arial Narrow"/>
        </w:rPr>
      </w:pPr>
      <w:r w:rsidRPr="00B16360">
        <w:rPr>
          <w:rFonts w:ascii="Arial Narrow" w:hAnsi="Arial Narrow"/>
        </w:rPr>
        <w:t>VISTO l'esito della ricognizione effettuata come risultante nell'allegato A alla presente deliberazione, dettagliato per ciascuna partecipazione detenuta, allegato che ne costituisce parte integrante e sostanziale;</w:t>
      </w:r>
    </w:p>
    <w:p w:rsidR="00C03246" w:rsidRPr="00B16360" w:rsidRDefault="00C03246" w:rsidP="00C03246">
      <w:pPr>
        <w:spacing w:after="272" w:line="266" w:lineRule="auto"/>
        <w:ind w:right="79"/>
        <w:rPr>
          <w:rFonts w:ascii="Arial Narrow" w:hAnsi="Arial Narrow"/>
        </w:rPr>
      </w:pPr>
      <w:r w:rsidRPr="00B16360">
        <w:rPr>
          <w:rFonts w:ascii="Arial Narrow" w:hAnsi="Arial Narrow"/>
        </w:rPr>
        <w:lastRenderedPageBreak/>
        <w:t xml:space="preserve">CONSIDERATO che ai sensi del citato art. 7 </w:t>
      </w:r>
      <w:proofErr w:type="spellStart"/>
      <w:r w:rsidRPr="00B16360">
        <w:rPr>
          <w:rFonts w:ascii="Arial Narrow" w:hAnsi="Arial Narrow"/>
        </w:rPr>
        <w:t>co</w:t>
      </w:r>
      <w:proofErr w:type="spellEnd"/>
      <w:r w:rsidRPr="00B16360">
        <w:rPr>
          <w:rFonts w:ascii="Arial Narrow" w:hAnsi="Arial Narrow"/>
        </w:rPr>
        <w:t xml:space="preserve">. 10 </w:t>
      </w:r>
      <w:proofErr w:type="spellStart"/>
      <w:r w:rsidRPr="00B16360">
        <w:rPr>
          <w:rFonts w:ascii="Arial Narrow" w:hAnsi="Arial Narrow"/>
        </w:rPr>
        <w:t>l.p.</w:t>
      </w:r>
      <w:proofErr w:type="spellEnd"/>
      <w:r w:rsidRPr="00B16360">
        <w:rPr>
          <w:rFonts w:ascii="Arial Narrow" w:hAnsi="Arial Narrow"/>
        </w:rPr>
        <w:t xml:space="preserve"> n. 19/2016 occorre individuare le partecipazioni eventualmente soggette a piani di razionalizzazione ed alienazione;</w:t>
      </w:r>
    </w:p>
    <w:p w:rsidR="00C03246" w:rsidRPr="00B16360" w:rsidRDefault="00C03246" w:rsidP="00C03246">
      <w:pPr>
        <w:spacing w:after="45" w:line="294" w:lineRule="auto"/>
        <w:rPr>
          <w:rFonts w:ascii="Arial Narrow" w:hAnsi="Arial Narrow"/>
        </w:rPr>
      </w:pPr>
      <w:r w:rsidRPr="00B16360">
        <w:rPr>
          <w:rFonts w:ascii="Arial Narrow" w:hAnsi="Arial Narrow"/>
        </w:rPr>
        <w:t>RITENUTO che le partecipazioni da razionalizzare o alienare devono essere individuate perseguendo, al contempo, la migliore efficienza, la più elevata razionalità, la massima riduzione della spesa pubblica e la più adeguata cura degli interessi della comunità e del territorio amministrati;</w:t>
      </w:r>
    </w:p>
    <w:p w:rsidR="00C03246" w:rsidRPr="00B16360" w:rsidRDefault="00C03246" w:rsidP="00C03246">
      <w:pPr>
        <w:spacing w:after="51" w:line="266" w:lineRule="auto"/>
        <w:ind w:right="79"/>
        <w:rPr>
          <w:rFonts w:ascii="Arial Narrow" w:hAnsi="Arial Narrow"/>
          <w:strike/>
          <w:highlight w:val="yellow"/>
        </w:rPr>
      </w:pPr>
    </w:p>
    <w:p w:rsidR="00C03246" w:rsidRPr="00B16360" w:rsidRDefault="00C03246" w:rsidP="00C03246">
      <w:pPr>
        <w:spacing w:after="51" w:line="266" w:lineRule="auto"/>
        <w:ind w:right="79"/>
        <w:rPr>
          <w:rFonts w:ascii="Arial Narrow" w:hAnsi="Arial Narrow"/>
        </w:rPr>
      </w:pPr>
      <w:r w:rsidRPr="00B16360">
        <w:rPr>
          <w:rFonts w:ascii="Arial Narrow" w:hAnsi="Arial Narrow"/>
        </w:rPr>
        <w:t xml:space="preserve">TENUTO CONTO del parere espresso dall'Organo di revisione ai sensi dell'art. 239, c. 1, lett. </w:t>
      </w:r>
      <w:r w:rsidRPr="00B16360">
        <w:rPr>
          <w:rFonts w:ascii="Arial Narrow" w:eastAsia="Courier New" w:hAnsi="Arial Narrow"/>
        </w:rPr>
        <w:t xml:space="preserve">b), n. 3), </w:t>
      </w:r>
      <w:proofErr w:type="spellStart"/>
      <w:r w:rsidRPr="00B16360">
        <w:rPr>
          <w:rFonts w:ascii="Arial Narrow" w:eastAsia="Courier New" w:hAnsi="Arial Narrow"/>
        </w:rPr>
        <w:t>D.Lgs.</w:t>
      </w:r>
      <w:proofErr w:type="spellEnd"/>
      <w:r w:rsidRPr="00B16360">
        <w:rPr>
          <w:rFonts w:ascii="Arial Narrow" w:eastAsia="Courier New" w:hAnsi="Arial Narrow"/>
        </w:rPr>
        <w:t xml:space="preserve"> n. 267/2000;</w:t>
      </w:r>
    </w:p>
    <w:p w:rsidR="00C03246" w:rsidRPr="00B16360" w:rsidRDefault="00C03246" w:rsidP="00C03246">
      <w:pPr>
        <w:spacing w:after="73" w:line="266" w:lineRule="auto"/>
        <w:ind w:right="79"/>
        <w:rPr>
          <w:rFonts w:ascii="Arial Narrow" w:hAnsi="Arial Narrow"/>
        </w:rPr>
      </w:pPr>
    </w:p>
    <w:p w:rsidR="00C03246" w:rsidRPr="00B16360" w:rsidRDefault="00C03246" w:rsidP="00C03246">
      <w:pPr>
        <w:spacing w:after="73" w:line="266" w:lineRule="auto"/>
        <w:ind w:right="79"/>
        <w:rPr>
          <w:rFonts w:ascii="Arial Narrow" w:hAnsi="Arial Narrow"/>
        </w:rPr>
      </w:pPr>
      <w:r w:rsidRPr="00B16360">
        <w:rPr>
          <w:rFonts w:ascii="Arial Narrow" w:hAnsi="Arial Narrow"/>
        </w:rPr>
        <w:t>PREMESSO quanto sopra;</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 xml:space="preserve">VISTO il T.U. delle leggi regionali sull’ordinamento dei comuni della Regione Autonoma Trentino – Alto Adige, approvato con </w:t>
      </w:r>
      <w:proofErr w:type="spellStart"/>
      <w:r w:rsidRPr="00B16360">
        <w:rPr>
          <w:rFonts w:ascii="Arial Narrow" w:hAnsi="Arial Narrow"/>
        </w:rPr>
        <w:t>D.P.Reg.</w:t>
      </w:r>
      <w:proofErr w:type="spellEnd"/>
      <w:r w:rsidRPr="00B16360">
        <w:rPr>
          <w:rFonts w:ascii="Arial Narrow" w:hAnsi="Arial Narrow"/>
        </w:rPr>
        <w:t xml:space="preserve"> 1 febbraio 2005, n. 3/L e s.m.;</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VISTA la legge provinciale 9 dicembre 2015, n. 18;</w:t>
      </w:r>
    </w:p>
    <w:p w:rsidR="00C03246" w:rsidRDefault="00C03246" w:rsidP="00C03246">
      <w:pPr>
        <w:spacing w:after="73" w:line="266" w:lineRule="auto"/>
        <w:ind w:right="79"/>
        <w:rPr>
          <w:rFonts w:ascii="Arial Narrow" w:hAnsi="Arial Narrow"/>
        </w:rPr>
      </w:pPr>
      <w:r w:rsidRPr="00B16360">
        <w:rPr>
          <w:rFonts w:ascii="Arial Narrow" w:hAnsi="Arial Narrow"/>
        </w:rPr>
        <w:t xml:space="preserve">VISTO il </w:t>
      </w:r>
      <w:proofErr w:type="spellStart"/>
      <w:r w:rsidRPr="00B16360">
        <w:rPr>
          <w:rFonts w:ascii="Arial Narrow" w:hAnsi="Arial Narrow"/>
        </w:rPr>
        <w:t>D.Lgs.</w:t>
      </w:r>
      <w:proofErr w:type="spellEnd"/>
      <w:r w:rsidRPr="00B16360">
        <w:rPr>
          <w:rFonts w:ascii="Arial Narrow" w:hAnsi="Arial Narrow"/>
        </w:rPr>
        <w:t xml:space="preserve"> 18 agosto 2000, n. 267 e successive modificazioni;</w:t>
      </w:r>
    </w:p>
    <w:p w:rsidR="00C03246" w:rsidRPr="00B16360" w:rsidRDefault="00C03246" w:rsidP="00C03246">
      <w:pPr>
        <w:spacing w:after="73" w:line="266" w:lineRule="auto"/>
        <w:ind w:right="79"/>
        <w:rPr>
          <w:rFonts w:ascii="Arial Narrow" w:hAnsi="Arial Narrow"/>
        </w:rPr>
      </w:pPr>
      <w:r>
        <w:rPr>
          <w:rFonts w:ascii="Arial Narrow" w:hAnsi="Arial Narrow"/>
        </w:rPr>
        <w:t xml:space="preserve">VISTO il </w:t>
      </w:r>
      <w:proofErr w:type="spellStart"/>
      <w:r>
        <w:rPr>
          <w:rFonts w:ascii="Arial Narrow" w:hAnsi="Arial Narrow"/>
        </w:rPr>
        <w:t>T.U.S.P.</w:t>
      </w:r>
      <w:proofErr w:type="spellEnd"/>
      <w:r>
        <w:rPr>
          <w:rFonts w:ascii="Arial Narrow" w:hAnsi="Arial Narrow"/>
        </w:rPr>
        <w:t xml:space="preserve"> di cui al </w:t>
      </w:r>
      <w:proofErr w:type="spellStart"/>
      <w:r>
        <w:rPr>
          <w:rFonts w:ascii="Arial Narrow" w:hAnsi="Arial Narrow"/>
        </w:rPr>
        <w:t>D.Lgs.</w:t>
      </w:r>
      <w:proofErr w:type="spellEnd"/>
      <w:r>
        <w:rPr>
          <w:rFonts w:ascii="Arial Narrow" w:hAnsi="Arial Narrow"/>
        </w:rPr>
        <w:t xml:space="preserve"> 19/8/2016 n. 175;</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 xml:space="preserve">VISTO il T.U. delle leggi regionali sull’ordinamento contabile e finanziario nei comuni della Regione autonoma Trentino – Alto Adige approvato con </w:t>
      </w:r>
      <w:proofErr w:type="spellStart"/>
      <w:r w:rsidRPr="00B16360">
        <w:rPr>
          <w:rFonts w:ascii="Arial Narrow" w:hAnsi="Arial Narrow"/>
        </w:rPr>
        <w:t>D.P.G.R.</w:t>
      </w:r>
      <w:proofErr w:type="spellEnd"/>
      <w:r w:rsidRPr="00B16360">
        <w:rPr>
          <w:rFonts w:ascii="Arial Narrow" w:hAnsi="Arial Narrow"/>
        </w:rPr>
        <w:t xml:space="preserve"> 28 maggio 1999, n. 4/L, modificato con </w:t>
      </w:r>
      <w:proofErr w:type="spellStart"/>
      <w:r w:rsidRPr="00B16360">
        <w:rPr>
          <w:rFonts w:ascii="Arial Narrow" w:hAnsi="Arial Narrow"/>
        </w:rPr>
        <w:t>D.P.Reg.</w:t>
      </w:r>
      <w:proofErr w:type="spellEnd"/>
      <w:r w:rsidRPr="00B16360">
        <w:rPr>
          <w:rFonts w:ascii="Arial Narrow" w:hAnsi="Arial Narrow"/>
        </w:rPr>
        <w:t xml:space="preserve"> 1 febbraio 2005, n. 4/L e il relativo regolamento di attuazione emanato con </w:t>
      </w:r>
      <w:proofErr w:type="spellStart"/>
      <w:r w:rsidRPr="00B16360">
        <w:rPr>
          <w:rFonts w:ascii="Arial Narrow" w:hAnsi="Arial Narrow"/>
        </w:rPr>
        <w:t>D.P.G.R.</w:t>
      </w:r>
      <w:proofErr w:type="spellEnd"/>
      <w:r w:rsidRPr="00B16360">
        <w:rPr>
          <w:rFonts w:ascii="Arial Narrow" w:hAnsi="Arial Narrow"/>
        </w:rPr>
        <w:t xml:space="preserve"> 27 ottobre 1999, n. 8/L;</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 xml:space="preserve">VISTO il parere espresso dall'organo di revisione ai sensi dell'art. 239, c. 1, lett. b), n. 3), d.lgs. n. 267/2000 e dell’art. 53 </w:t>
      </w:r>
      <w:proofErr w:type="spellStart"/>
      <w:r w:rsidRPr="00B16360">
        <w:rPr>
          <w:rFonts w:ascii="Arial Narrow" w:hAnsi="Arial Narrow"/>
        </w:rPr>
        <w:t>co</w:t>
      </w:r>
      <w:proofErr w:type="spellEnd"/>
      <w:r w:rsidRPr="00B16360">
        <w:rPr>
          <w:rFonts w:ascii="Arial Narrow" w:hAnsi="Arial Narrow"/>
        </w:rPr>
        <w:t xml:space="preserve">. 2 </w:t>
      </w:r>
      <w:proofErr w:type="spellStart"/>
      <w:r w:rsidRPr="00B16360">
        <w:rPr>
          <w:rFonts w:ascii="Arial Narrow" w:hAnsi="Arial Narrow"/>
        </w:rPr>
        <w:t>l.p.</w:t>
      </w:r>
      <w:proofErr w:type="spellEnd"/>
      <w:r w:rsidRPr="00B16360">
        <w:rPr>
          <w:rFonts w:ascii="Arial Narrow" w:hAnsi="Arial Narrow"/>
        </w:rPr>
        <w:t xml:space="preserve"> 9 dicembre 2015, n. 18;</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 xml:space="preserve">VISTI i pareri favorevoli espressi, ai sensi dell’art. 56-ter della </w:t>
      </w:r>
      <w:proofErr w:type="spellStart"/>
      <w:r w:rsidRPr="00B16360">
        <w:rPr>
          <w:rFonts w:ascii="Arial Narrow" w:hAnsi="Arial Narrow"/>
        </w:rPr>
        <w:t>L.R.</w:t>
      </w:r>
      <w:proofErr w:type="spellEnd"/>
      <w:r w:rsidRPr="00B16360">
        <w:rPr>
          <w:rFonts w:ascii="Arial Narrow" w:hAnsi="Arial Narrow"/>
        </w:rPr>
        <w:t xml:space="preserve"> 4.01.1993 n. 1 come modificata dalla </w:t>
      </w:r>
      <w:proofErr w:type="spellStart"/>
      <w:r w:rsidRPr="00B16360">
        <w:rPr>
          <w:rFonts w:ascii="Arial Narrow" w:hAnsi="Arial Narrow"/>
        </w:rPr>
        <w:t>L.R.</w:t>
      </w:r>
      <w:proofErr w:type="spellEnd"/>
      <w:r w:rsidRPr="00B16360">
        <w:rPr>
          <w:rFonts w:ascii="Arial Narrow" w:hAnsi="Arial Narrow"/>
        </w:rPr>
        <w:t xml:space="preserve"> 15.12.2015 n. 31, sulla proposta di adozione della presente deliberazione </w:t>
      </w:r>
      <w:r>
        <w:rPr>
          <w:rFonts w:ascii="Arial Narrow" w:hAnsi="Arial Narrow"/>
        </w:rPr>
        <w:t>dal Segretario Generale in ordine alla regolarità tecnico – amministrativa  e dal responsabile del Servizio Finanziario in o</w:t>
      </w:r>
      <w:r w:rsidRPr="00B16360">
        <w:rPr>
          <w:rFonts w:ascii="Arial Narrow" w:hAnsi="Arial Narrow"/>
        </w:rPr>
        <w:t>rdine alla regolarità contabile;</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VISTO lo Statuto Comunale;</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ACCERTATA l’urgenza di rendere immediatamente eseguibile il presente provvedimento al fine di consentire il rispetto dei tempi previsti dalla normativa in materia;</w:t>
      </w:r>
    </w:p>
    <w:p w:rsidR="00C03246" w:rsidRPr="00B16360" w:rsidRDefault="00C03246" w:rsidP="00C03246">
      <w:pPr>
        <w:spacing w:after="73" w:line="266" w:lineRule="auto"/>
        <w:ind w:right="79"/>
        <w:rPr>
          <w:rFonts w:ascii="Arial Narrow" w:hAnsi="Arial Narrow"/>
        </w:rPr>
      </w:pPr>
      <w:r w:rsidRPr="00B16360">
        <w:rPr>
          <w:rFonts w:ascii="Arial Narrow" w:hAnsi="Arial Narrow"/>
        </w:rPr>
        <w:t xml:space="preserve">CON n. </w:t>
      </w:r>
      <w:r>
        <w:rPr>
          <w:rFonts w:ascii="Arial Narrow" w:hAnsi="Arial Narrow"/>
        </w:rPr>
        <w:t xml:space="preserve">13 </w:t>
      </w:r>
      <w:r w:rsidRPr="00B16360">
        <w:rPr>
          <w:rFonts w:ascii="Arial Narrow" w:hAnsi="Arial Narrow"/>
        </w:rPr>
        <w:t>voti favorevoli</w:t>
      </w:r>
      <w:r>
        <w:rPr>
          <w:rFonts w:ascii="Arial Narrow" w:hAnsi="Arial Narrow"/>
        </w:rPr>
        <w:t>, n. zero voti contrari</w:t>
      </w:r>
      <w:r w:rsidRPr="00B16360">
        <w:rPr>
          <w:rFonts w:ascii="Arial Narrow" w:hAnsi="Arial Narrow"/>
        </w:rPr>
        <w:t xml:space="preserve"> e n. </w:t>
      </w:r>
      <w:r>
        <w:rPr>
          <w:rFonts w:ascii="Arial Narrow" w:hAnsi="Arial Narrow"/>
        </w:rPr>
        <w:t xml:space="preserve">5 </w:t>
      </w:r>
      <w:r w:rsidRPr="00B16360">
        <w:rPr>
          <w:rFonts w:ascii="Arial Narrow" w:hAnsi="Arial Narrow"/>
        </w:rPr>
        <w:t>astenuti</w:t>
      </w:r>
      <w:r>
        <w:rPr>
          <w:rFonts w:ascii="Arial Narrow" w:hAnsi="Arial Narrow"/>
        </w:rPr>
        <w:t xml:space="preserve"> (</w:t>
      </w:r>
      <w:proofErr w:type="spellStart"/>
      <w:r>
        <w:rPr>
          <w:rFonts w:ascii="Arial Narrow" w:hAnsi="Arial Narrow"/>
        </w:rPr>
        <w:t>Accili</w:t>
      </w:r>
      <w:proofErr w:type="spellEnd"/>
      <w:r>
        <w:rPr>
          <w:rFonts w:ascii="Arial Narrow" w:hAnsi="Arial Narrow"/>
        </w:rPr>
        <w:t>, Malacarne,Pironi, Rognoni e Scandolari)</w:t>
      </w:r>
      <w:r w:rsidRPr="00B16360">
        <w:rPr>
          <w:rFonts w:ascii="Arial Narrow" w:hAnsi="Arial Narrow"/>
        </w:rPr>
        <w:t>, espressi per alzata di mano da</w:t>
      </w:r>
      <w:r>
        <w:rPr>
          <w:rFonts w:ascii="Arial Narrow" w:hAnsi="Arial Narrow"/>
        </w:rPr>
        <w:t>i</w:t>
      </w:r>
      <w:r w:rsidRPr="00B16360">
        <w:rPr>
          <w:rFonts w:ascii="Arial Narrow" w:hAnsi="Arial Narrow"/>
        </w:rPr>
        <w:t xml:space="preserve"> n. </w:t>
      </w:r>
      <w:r>
        <w:rPr>
          <w:rFonts w:ascii="Arial Narrow" w:hAnsi="Arial Narrow"/>
        </w:rPr>
        <w:t>18 Consiglieri presenti e votanti,</w:t>
      </w:r>
    </w:p>
    <w:p w:rsidR="00C03246" w:rsidRPr="00C03246" w:rsidRDefault="00C03246" w:rsidP="00C03246">
      <w:pPr>
        <w:spacing w:after="309" w:line="265" w:lineRule="auto"/>
        <w:ind w:right="22"/>
        <w:jc w:val="center"/>
        <w:rPr>
          <w:rFonts w:ascii="Arial Narrow" w:hAnsi="Arial Narrow"/>
          <w:b/>
        </w:rPr>
      </w:pPr>
      <w:r w:rsidRPr="00C03246">
        <w:rPr>
          <w:rFonts w:ascii="Arial Narrow" w:eastAsia="Courier New" w:hAnsi="Arial Narrow"/>
          <w:b/>
        </w:rPr>
        <w:t>DELIBERA</w:t>
      </w:r>
    </w:p>
    <w:p w:rsidR="00C03246" w:rsidRPr="0000497A" w:rsidRDefault="00C03246" w:rsidP="00C03246">
      <w:pPr>
        <w:pStyle w:val="Paragrafoelenco"/>
        <w:numPr>
          <w:ilvl w:val="0"/>
          <w:numId w:val="49"/>
        </w:numPr>
        <w:tabs>
          <w:tab w:val="left" w:pos="426"/>
        </w:tabs>
        <w:spacing w:after="280" w:line="266" w:lineRule="auto"/>
        <w:ind w:right="79"/>
        <w:contextualSpacing/>
        <w:jc w:val="both"/>
        <w:rPr>
          <w:rFonts w:ascii="Arial Narrow" w:hAnsi="Arial Narrow"/>
        </w:rPr>
      </w:pPr>
      <w:r w:rsidRPr="0000497A">
        <w:rPr>
          <w:rFonts w:ascii="Arial Narrow" w:hAnsi="Arial Narrow"/>
        </w:rPr>
        <w:t>di approvare la ricognizione di tutte le partecipazioni possedute dal Comune alla data del 31 dicembre 2016, accertandole come da elenco in premessa e da allegato A alla presente deliberazione, che ne costituisce parte integrante e sostanziale;</w:t>
      </w:r>
    </w:p>
    <w:p w:rsidR="00C03246" w:rsidRPr="0000497A" w:rsidRDefault="00C03246" w:rsidP="00C03246">
      <w:pPr>
        <w:pStyle w:val="Paragrafoelenco"/>
        <w:numPr>
          <w:ilvl w:val="0"/>
          <w:numId w:val="49"/>
        </w:numPr>
        <w:tabs>
          <w:tab w:val="left" w:pos="426"/>
        </w:tabs>
        <w:spacing w:after="280" w:line="266" w:lineRule="auto"/>
        <w:ind w:right="79"/>
        <w:contextualSpacing/>
        <w:jc w:val="both"/>
        <w:rPr>
          <w:rFonts w:ascii="Arial Narrow" w:hAnsi="Arial Narrow"/>
        </w:rPr>
      </w:pPr>
      <w:r w:rsidRPr="0000497A">
        <w:rPr>
          <w:rFonts w:ascii="Arial Narrow" w:hAnsi="Arial Narrow"/>
        </w:rPr>
        <w:t>di incaricare il Sindaco e gli Uffici degli atti esecutivi del presente provvedimento;</w:t>
      </w:r>
    </w:p>
    <w:p w:rsidR="00C03246" w:rsidRPr="0000497A" w:rsidRDefault="00C03246" w:rsidP="00C03246">
      <w:pPr>
        <w:pStyle w:val="Paragrafoelenco"/>
        <w:numPr>
          <w:ilvl w:val="0"/>
          <w:numId w:val="49"/>
        </w:numPr>
        <w:spacing w:after="244" w:line="298" w:lineRule="auto"/>
        <w:ind w:right="50"/>
        <w:contextualSpacing/>
        <w:jc w:val="both"/>
        <w:rPr>
          <w:rFonts w:ascii="Arial Narrow" w:hAnsi="Arial Narrow"/>
        </w:rPr>
      </w:pPr>
      <w:r w:rsidRPr="0000497A">
        <w:rPr>
          <w:rFonts w:ascii="Arial Narrow" w:hAnsi="Arial Narrow"/>
        </w:rPr>
        <w:t xml:space="preserve">di dare atto che l'esito della ricognizione di cui alla presente deliberazione sia comunicato ai sensi dell'art. 17, D.L. n. 90/2014, e </w:t>
      </w:r>
      <w:proofErr w:type="spellStart"/>
      <w:r w:rsidRPr="0000497A">
        <w:rPr>
          <w:rFonts w:ascii="Arial Narrow" w:hAnsi="Arial Narrow"/>
        </w:rPr>
        <w:t>s.m.i.</w:t>
      </w:r>
      <w:proofErr w:type="spellEnd"/>
      <w:r w:rsidRPr="0000497A">
        <w:rPr>
          <w:rFonts w:ascii="Arial Narrow" w:hAnsi="Arial Narrow"/>
        </w:rPr>
        <w:t xml:space="preserve">, con le modalità ex D.M. 25 gennaio 2015 e </w:t>
      </w:r>
      <w:proofErr w:type="spellStart"/>
      <w:r w:rsidRPr="0000497A">
        <w:rPr>
          <w:rFonts w:ascii="Arial Narrow" w:hAnsi="Arial Narrow"/>
        </w:rPr>
        <w:t>s.m.i.</w:t>
      </w:r>
      <w:proofErr w:type="spellEnd"/>
      <w:r w:rsidRPr="0000497A">
        <w:rPr>
          <w:rFonts w:ascii="Arial Narrow" w:hAnsi="Arial Narrow"/>
        </w:rPr>
        <w:t>, tenuto conto di quanto indicato dall'art. 21, Decreto correttivo;</w:t>
      </w:r>
    </w:p>
    <w:p w:rsidR="00C03246" w:rsidRDefault="00C03246" w:rsidP="00C03246">
      <w:pPr>
        <w:pStyle w:val="Paragrafoelenco"/>
        <w:numPr>
          <w:ilvl w:val="0"/>
          <w:numId w:val="49"/>
        </w:numPr>
        <w:spacing w:after="249" w:line="266" w:lineRule="auto"/>
        <w:ind w:right="79"/>
        <w:contextualSpacing/>
        <w:jc w:val="both"/>
        <w:rPr>
          <w:rFonts w:ascii="Arial Narrow" w:hAnsi="Arial Narrow"/>
        </w:rPr>
      </w:pPr>
      <w:r w:rsidRPr="0000497A">
        <w:rPr>
          <w:rFonts w:ascii="Arial Narrow" w:hAnsi="Arial Narrow"/>
        </w:rPr>
        <w:t xml:space="preserve">di dare atto che copia della presente deliberazione sia inviata alla competente Sezione regionale di controllo della Corte dei conti, con le modalità indicate dall'art. 24, c. 1 e 3, </w:t>
      </w:r>
      <w:proofErr w:type="spellStart"/>
      <w:r w:rsidRPr="0000497A">
        <w:rPr>
          <w:rFonts w:ascii="Arial Narrow" w:hAnsi="Arial Narrow"/>
        </w:rPr>
        <w:t>T.U.S.P.</w:t>
      </w:r>
      <w:proofErr w:type="spellEnd"/>
      <w:r w:rsidRPr="0000497A">
        <w:rPr>
          <w:rFonts w:ascii="Arial Narrow" w:hAnsi="Arial Narrow"/>
        </w:rPr>
        <w:t xml:space="preserve"> </w:t>
      </w:r>
    </w:p>
    <w:p w:rsidR="00C03246" w:rsidRPr="0000497A" w:rsidRDefault="00C03246" w:rsidP="00C03246">
      <w:pPr>
        <w:pStyle w:val="Paragrafoelenco"/>
        <w:numPr>
          <w:ilvl w:val="0"/>
          <w:numId w:val="49"/>
        </w:numPr>
        <w:spacing w:before="100" w:after="244" w:line="298" w:lineRule="auto"/>
        <w:ind w:right="86"/>
        <w:contextualSpacing/>
        <w:jc w:val="both"/>
        <w:rPr>
          <w:rFonts w:ascii="Arial Narrow" w:hAnsi="Arial Narrow"/>
        </w:rPr>
      </w:pPr>
      <w:r w:rsidRPr="0000497A">
        <w:rPr>
          <w:rFonts w:ascii="Arial Narrow" w:hAnsi="Arial Narrow"/>
        </w:rPr>
        <w:t xml:space="preserve">di dichiarare, con n. </w:t>
      </w:r>
      <w:r>
        <w:rPr>
          <w:rFonts w:ascii="Arial Narrow" w:hAnsi="Arial Narrow"/>
        </w:rPr>
        <w:t xml:space="preserve">13 </w:t>
      </w:r>
      <w:r w:rsidRPr="0000497A">
        <w:rPr>
          <w:rFonts w:ascii="Arial Narrow" w:hAnsi="Arial Narrow"/>
        </w:rPr>
        <w:t xml:space="preserve">voti favorevoli, n. </w:t>
      </w:r>
      <w:r>
        <w:rPr>
          <w:rFonts w:ascii="Arial Narrow" w:hAnsi="Arial Narrow"/>
        </w:rPr>
        <w:t xml:space="preserve">zero </w:t>
      </w:r>
      <w:r w:rsidRPr="0000497A">
        <w:rPr>
          <w:rFonts w:ascii="Arial Narrow" w:hAnsi="Arial Narrow"/>
        </w:rPr>
        <w:t xml:space="preserve">voti contrari e n. </w:t>
      </w:r>
      <w:r>
        <w:rPr>
          <w:rFonts w:ascii="Arial Narrow" w:hAnsi="Arial Narrow"/>
        </w:rPr>
        <w:t xml:space="preserve">5 </w:t>
      </w:r>
      <w:r w:rsidRPr="0000497A">
        <w:rPr>
          <w:rFonts w:ascii="Arial Narrow" w:hAnsi="Arial Narrow"/>
        </w:rPr>
        <w:t>astenuti</w:t>
      </w:r>
      <w:r>
        <w:rPr>
          <w:rFonts w:ascii="Arial Narrow" w:hAnsi="Arial Narrow"/>
        </w:rPr>
        <w:t xml:space="preserve"> (</w:t>
      </w:r>
      <w:proofErr w:type="spellStart"/>
      <w:r>
        <w:rPr>
          <w:rFonts w:ascii="Arial Narrow" w:hAnsi="Arial Narrow"/>
        </w:rPr>
        <w:t>Accili</w:t>
      </w:r>
      <w:proofErr w:type="spellEnd"/>
      <w:r>
        <w:rPr>
          <w:rFonts w:ascii="Arial Narrow" w:hAnsi="Arial Narrow"/>
        </w:rPr>
        <w:t>, Malacarne, Pironi, Rognoni e Scandolari)</w:t>
      </w:r>
      <w:r w:rsidRPr="0000497A">
        <w:rPr>
          <w:rFonts w:ascii="Arial Narrow" w:hAnsi="Arial Narrow"/>
        </w:rPr>
        <w:t xml:space="preserve">, espressi per alzata di mano dai n. </w:t>
      </w:r>
      <w:r>
        <w:rPr>
          <w:rFonts w:ascii="Arial Narrow" w:hAnsi="Arial Narrow"/>
        </w:rPr>
        <w:t xml:space="preserve">18 </w:t>
      </w:r>
      <w:r w:rsidRPr="0000497A">
        <w:rPr>
          <w:rFonts w:ascii="Arial Narrow" w:hAnsi="Arial Narrow"/>
        </w:rPr>
        <w:t xml:space="preserve">Consiglieri presenti e votanti, la </w:t>
      </w:r>
      <w:r w:rsidRPr="0000497A">
        <w:rPr>
          <w:rFonts w:ascii="Arial Narrow" w:hAnsi="Arial Narrow"/>
        </w:rPr>
        <w:lastRenderedPageBreak/>
        <w:t xml:space="preserve">presente deliberazione immediatamente eseguibile, ai sensi dell’art. 79, comma 4, del Testo Unico delle Leggi sull’Ordinamento dei Comuni approvato con </w:t>
      </w:r>
      <w:proofErr w:type="spellStart"/>
      <w:r w:rsidRPr="0000497A">
        <w:rPr>
          <w:rFonts w:ascii="Arial Narrow" w:hAnsi="Arial Narrow"/>
        </w:rPr>
        <w:t>D.P.Reg.</w:t>
      </w:r>
      <w:proofErr w:type="spellEnd"/>
      <w:r w:rsidRPr="0000497A">
        <w:rPr>
          <w:rFonts w:ascii="Arial Narrow" w:hAnsi="Arial Narrow"/>
        </w:rPr>
        <w:t xml:space="preserve"> 1 febbraio 2005, n. 3/L</w:t>
      </w:r>
      <w:r>
        <w:rPr>
          <w:rFonts w:ascii="Arial Narrow" w:hAnsi="Arial Narrow"/>
        </w:rPr>
        <w:t>;</w:t>
      </w:r>
    </w:p>
    <w:p w:rsidR="00C03246" w:rsidRPr="0000497A" w:rsidRDefault="00C03246" w:rsidP="00C03246">
      <w:pPr>
        <w:pStyle w:val="Paragrafoelenco"/>
        <w:numPr>
          <w:ilvl w:val="0"/>
          <w:numId w:val="49"/>
        </w:numPr>
        <w:spacing w:after="249" w:line="266" w:lineRule="auto"/>
        <w:ind w:right="79"/>
        <w:contextualSpacing/>
        <w:jc w:val="both"/>
        <w:rPr>
          <w:rFonts w:ascii="Arial Narrow" w:hAnsi="Arial Narrow"/>
        </w:rPr>
      </w:pPr>
      <w:r w:rsidRPr="0000497A">
        <w:rPr>
          <w:rFonts w:ascii="Arial Narrow" w:hAnsi="Arial Narrow"/>
        </w:rPr>
        <w:t>di dare evidenza che avverso la presente deliberazione sono ammessi:</w:t>
      </w:r>
    </w:p>
    <w:p w:rsidR="00C03246" w:rsidRPr="0000497A" w:rsidRDefault="00C03246" w:rsidP="00C03246">
      <w:pPr>
        <w:pStyle w:val="Paragrafoelenco"/>
        <w:widowControl w:val="0"/>
        <w:numPr>
          <w:ilvl w:val="0"/>
          <w:numId w:val="50"/>
        </w:numPr>
        <w:tabs>
          <w:tab w:val="left" w:pos="1984"/>
        </w:tabs>
        <w:suppressAutoHyphens/>
        <w:autoSpaceDN w:val="0"/>
        <w:contextualSpacing/>
        <w:jc w:val="both"/>
        <w:textAlignment w:val="baseline"/>
        <w:rPr>
          <w:rFonts w:ascii="Arial Narrow" w:hAnsi="Arial Narrow"/>
        </w:rPr>
      </w:pPr>
      <w:r w:rsidRPr="0000497A">
        <w:rPr>
          <w:rFonts w:ascii="Arial Narrow" w:hAnsi="Arial Narrow"/>
        </w:rPr>
        <w:t xml:space="preserve">opposizione alla Giunta comunale, durante il periodo di pubblicazione, ai sensi dell’art. 79, comma 5, del </w:t>
      </w:r>
      <w:proofErr w:type="spellStart"/>
      <w:r w:rsidRPr="0000497A">
        <w:rPr>
          <w:rFonts w:ascii="Arial Narrow" w:hAnsi="Arial Narrow"/>
        </w:rPr>
        <w:t>D.P.Reg.</w:t>
      </w:r>
      <w:proofErr w:type="spellEnd"/>
      <w:r w:rsidRPr="0000497A">
        <w:rPr>
          <w:rFonts w:ascii="Arial Narrow" w:hAnsi="Arial Narrow"/>
        </w:rPr>
        <w:t xml:space="preserve"> 01.02.2005 n. 3/L e s.m. ed ai sensi della Legge 241/1990 e </w:t>
      </w:r>
      <w:proofErr w:type="spellStart"/>
      <w:r w:rsidRPr="0000497A">
        <w:rPr>
          <w:rFonts w:ascii="Arial Narrow" w:hAnsi="Arial Narrow"/>
        </w:rPr>
        <w:t>ss.mm.</w:t>
      </w:r>
      <w:proofErr w:type="spellEnd"/>
      <w:r w:rsidRPr="0000497A">
        <w:rPr>
          <w:rFonts w:ascii="Arial Narrow" w:hAnsi="Arial Narrow"/>
        </w:rPr>
        <w:t xml:space="preserve">, </w:t>
      </w:r>
      <w:proofErr w:type="spellStart"/>
      <w:r w:rsidRPr="0000497A">
        <w:rPr>
          <w:rFonts w:ascii="Arial Narrow" w:hAnsi="Arial Narrow"/>
        </w:rPr>
        <w:t>L.P.</w:t>
      </w:r>
      <w:proofErr w:type="spellEnd"/>
      <w:r w:rsidRPr="0000497A">
        <w:rPr>
          <w:rFonts w:ascii="Arial Narrow" w:hAnsi="Arial Narrow"/>
        </w:rPr>
        <w:t xml:space="preserve"> 23/1990 e s.m. alternativamente;</w:t>
      </w:r>
    </w:p>
    <w:p w:rsidR="00C03246" w:rsidRPr="0000497A" w:rsidRDefault="00C03246" w:rsidP="00C03246">
      <w:pPr>
        <w:pStyle w:val="Paragrafoelenco"/>
        <w:widowControl w:val="0"/>
        <w:numPr>
          <w:ilvl w:val="0"/>
          <w:numId w:val="50"/>
        </w:numPr>
        <w:tabs>
          <w:tab w:val="left" w:pos="1984"/>
        </w:tabs>
        <w:suppressAutoHyphens/>
        <w:autoSpaceDN w:val="0"/>
        <w:contextualSpacing/>
        <w:jc w:val="both"/>
        <w:textAlignment w:val="baseline"/>
        <w:rPr>
          <w:rFonts w:ascii="Arial Narrow" w:hAnsi="Arial Narrow"/>
        </w:rPr>
      </w:pPr>
      <w:r w:rsidRPr="0000497A">
        <w:rPr>
          <w:rFonts w:ascii="Arial Narrow" w:hAnsi="Arial Narrow"/>
        </w:rPr>
        <w:t xml:space="preserve">ricorso giurisdizionale al Tribunale regionale di giustizia amministrativa di Trento, entro 60 giorni ai sensi dell’art. 29 del </w:t>
      </w:r>
      <w:proofErr w:type="spellStart"/>
      <w:r w:rsidRPr="0000497A">
        <w:rPr>
          <w:rFonts w:ascii="Arial Narrow" w:hAnsi="Arial Narrow"/>
        </w:rPr>
        <w:t>D.Lgs.</w:t>
      </w:r>
      <w:proofErr w:type="spellEnd"/>
      <w:r w:rsidRPr="0000497A">
        <w:rPr>
          <w:rFonts w:ascii="Arial Narrow" w:hAnsi="Arial Narrow"/>
        </w:rPr>
        <w:t xml:space="preserve"> 02.07.2010, n. 104;</w:t>
      </w:r>
    </w:p>
    <w:p w:rsidR="00C03246" w:rsidRPr="0000497A" w:rsidRDefault="00C03246" w:rsidP="00C03246">
      <w:pPr>
        <w:pStyle w:val="Paragrafoelenco"/>
        <w:widowControl w:val="0"/>
        <w:numPr>
          <w:ilvl w:val="0"/>
          <w:numId w:val="50"/>
        </w:numPr>
        <w:tabs>
          <w:tab w:val="left" w:pos="1984"/>
        </w:tabs>
        <w:suppressAutoHyphens/>
        <w:autoSpaceDN w:val="0"/>
        <w:contextualSpacing/>
        <w:jc w:val="both"/>
        <w:textAlignment w:val="baseline"/>
        <w:rPr>
          <w:rFonts w:ascii="Arial Narrow" w:hAnsi="Arial Narrow"/>
        </w:rPr>
      </w:pPr>
      <w:r w:rsidRPr="0000497A">
        <w:rPr>
          <w:rFonts w:ascii="Arial Narrow" w:hAnsi="Arial Narrow"/>
        </w:rPr>
        <w:t>ricorso straordinario entro 120 giorni al Presidente della Repubblica, ai sensi dell’art. 8 del D.P.R. 24 novembre 1971 n. 1199.</w:t>
      </w:r>
    </w:p>
    <w:p w:rsidR="00C03246" w:rsidRDefault="00C03246">
      <w:pPr>
        <w:spacing w:after="200" w:line="276" w:lineRule="auto"/>
        <w:rPr>
          <w:rFonts w:ascii="Tahoma" w:hAnsi="Tahoma" w:cs="Tahoma"/>
        </w:rPr>
      </w:pPr>
      <w:r>
        <w:rPr>
          <w:rFonts w:ascii="Tahoma" w:hAnsi="Tahoma" w:cs="Tahoma"/>
        </w:rPr>
        <w:br w:type="page"/>
      </w:r>
    </w:p>
    <w:p w:rsidR="00521A90" w:rsidRPr="00FE6212" w:rsidRDefault="00521A90" w:rsidP="00521A90">
      <w:pPr>
        <w:pStyle w:val="Rientrocorpodeltesto2"/>
        <w:spacing w:after="0" w:line="240" w:lineRule="auto"/>
        <w:ind w:firstLine="425"/>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430"/>
        <w:gridCol w:w="180"/>
      </w:tblGrid>
      <w:tr w:rsidR="00E654CA" w:rsidTr="004E2D9D">
        <w:tc>
          <w:tcPr>
            <w:tcW w:w="9610" w:type="dxa"/>
            <w:gridSpan w:val="2"/>
            <w:tcBorders>
              <w:left w:val="nil"/>
              <w:bottom w:val="nil"/>
              <w:right w:val="nil"/>
            </w:tcBorders>
          </w:tcPr>
          <w:p w:rsidR="00E654CA" w:rsidRPr="00FE6212" w:rsidRDefault="005C501A" w:rsidP="004E2D9D">
            <w:pPr>
              <w:jc w:val="both"/>
              <w:rPr>
                <w:rFonts w:ascii="Tahoma" w:hAnsi="Tahoma" w:cs="Tahoma"/>
              </w:rPr>
            </w:pPr>
            <w:r w:rsidRPr="00FE6212">
              <w:rPr>
                <w:sz w:val="22"/>
              </w:rPr>
              <w:br w:type="page"/>
            </w:r>
            <w:r w:rsidR="00E654CA" w:rsidRPr="00FE6212">
              <w:rPr>
                <w:rFonts w:ascii="Tahoma" w:hAnsi="Tahoma" w:cs="Tahoma"/>
              </w:rPr>
              <w:br w:type="page"/>
            </w:r>
            <w:r w:rsidR="00E654CA" w:rsidRPr="00FE6212">
              <w:br w:type="page"/>
            </w:r>
            <w:r w:rsidR="00E654CA" w:rsidRPr="00FE6212">
              <w:br w:type="page"/>
            </w:r>
            <w:r w:rsidR="00E654CA" w:rsidRPr="00FE6212">
              <w:rPr>
                <w:rFonts w:ascii="Tahoma" w:hAnsi="Tahoma" w:cs="Tahoma"/>
              </w:rPr>
              <w:t>Letto, approvato e sottoscritto.</w:t>
            </w:r>
          </w:p>
          <w:p w:rsidR="00E654CA" w:rsidRPr="00FE6212" w:rsidRDefault="00E654CA" w:rsidP="004E2D9D">
            <w:pPr>
              <w:jc w:val="both"/>
              <w:rPr>
                <w:rFonts w:ascii="Tahoma" w:hAnsi="Tahoma" w:cs="Tahoma"/>
              </w:rPr>
            </w:pPr>
          </w:p>
          <w:p w:rsidR="00E654CA" w:rsidRPr="00FE6212" w:rsidRDefault="00E654CA" w:rsidP="004E2D9D">
            <w:pPr>
              <w:tabs>
                <w:tab w:val="center" w:pos="2410"/>
                <w:tab w:val="center" w:pos="6804"/>
              </w:tabs>
              <w:rPr>
                <w:rFonts w:ascii="Tahoma" w:hAnsi="Tahoma" w:cs="Tahoma"/>
                <w:b/>
                <w:bCs/>
              </w:rPr>
            </w:pPr>
            <w:r w:rsidRPr="00FE6212">
              <w:rPr>
                <w:rFonts w:ascii="Tahoma" w:hAnsi="Tahoma" w:cs="Tahoma"/>
              </w:rPr>
              <w:tab/>
            </w:r>
            <w:r w:rsidR="00281E27" w:rsidRPr="00FE6212">
              <w:rPr>
                <w:rFonts w:ascii="Tahoma" w:hAnsi="Tahoma" w:cs="Tahoma"/>
                <w:b/>
              </w:rPr>
              <w:t>I</w:t>
            </w:r>
            <w:r w:rsidRPr="00FE6212">
              <w:rPr>
                <w:rFonts w:ascii="Tahoma" w:hAnsi="Tahoma" w:cs="Tahoma"/>
                <w:b/>
                <w:bCs/>
              </w:rPr>
              <w:t>L</w:t>
            </w:r>
            <w:r w:rsidR="00281E27" w:rsidRPr="00FE6212">
              <w:rPr>
                <w:rFonts w:ascii="Tahoma" w:hAnsi="Tahoma" w:cs="Tahoma"/>
                <w:b/>
                <w:bCs/>
              </w:rPr>
              <w:t xml:space="preserve"> </w:t>
            </w:r>
            <w:r w:rsidRPr="00FE6212">
              <w:rPr>
                <w:rFonts w:ascii="Tahoma" w:hAnsi="Tahoma" w:cs="Tahoma"/>
                <w:b/>
                <w:bCs/>
              </w:rPr>
              <w:t xml:space="preserve">PRESIDENTE </w:t>
            </w:r>
            <w:r w:rsidRPr="00FE6212">
              <w:rPr>
                <w:rFonts w:ascii="Tahoma" w:hAnsi="Tahoma" w:cs="Tahoma"/>
                <w:b/>
                <w:bCs/>
                <w:sz w:val="22"/>
              </w:rPr>
              <w:tab/>
              <w:t>IL SEGRETARIO GENERALE</w:t>
            </w:r>
          </w:p>
          <w:p w:rsidR="00E654CA" w:rsidRDefault="00E654CA" w:rsidP="004E2D9D">
            <w:pPr>
              <w:pStyle w:val="Titolo7"/>
            </w:pPr>
            <w:r w:rsidRPr="00FE6212">
              <w:tab/>
            </w:r>
            <w:r w:rsidR="00281E27" w:rsidRPr="00FE6212">
              <w:t>Roberto Antolini</w:t>
            </w:r>
            <w:r w:rsidRPr="00FE6212">
              <w:tab/>
              <w:t>dott. Diego Viviani</w:t>
            </w:r>
          </w:p>
          <w:p w:rsidR="00E654CA" w:rsidRDefault="00E654CA" w:rsidP="004E2D9D">
            <w:pPr>
              <w:rPr>
                <w:rFonts w:ascii="Tahoma" w:hAnsi="Tahoma" w:cs="Tahoma"/>
                <w:u w:val="single"/>
              </w:rPr>
            </w:pPr>
          </w:p>
          <w:p w:rsidR="00E654CA" w:rsidRDefault="00E654CA" w:rsidP="004E2D9D">
            <w:pPr>
              <w:rPr>
                <w:rFonts w:ascii="Tahoma" w:hAnsi="Tahoma" w:cs="Tahoma"/>
                <w:u w:val="single"/>
              </w:rPr>
            </w:pPr>
          </w:p>
          <w:p w:rsidR="00E654CA" w:rsidRDefault="00E654CA" w:rsidP="004E2D9D">
            <w:pPr>
              <w:rPr>
                <w:rFonts w:ascii="Tahoma" w:hAnsi="Tahoma" w:cs="Tahoma"/>
                <w:u w:val="single"/>
              </w:rPr>
            </w:pPr>
          </w:p>
        </w:tc>
      </w:tr>
      <w:tr w:rsidR="00E654CA" w:rsidTr="004E2D9D">
        <w:tc>
          <w:tcPr>
            <w:tcW w:w="9610" w:type="dxa"/>
            <w:gridSpan w:val="2"/>
            <w:tcBorders>
              <w:left w:val="nil"/>
              <w:bottom w:val="nil"/>
              <w:right w:val="nil"/>
            </w:tcBorders>
          </w:tcPr>
          <w:p w:rsidR="00E654CA" w:rsidRDefault="00E654CA" w:rsidP="004E2D9D">
            <w:pPr>
              <w:jc w:val="center"/>
              <w:rPr>
                <w:rFonts w:ascii="Tahoma" w:hAnsi="Tahoma" w:cs="Tahoma"/>
              </w:rPr>
            </w:pPr>
          </w:p>
          <w:p w:rsidR="00E654CA" w:rsidRDefault="00E654CA" w:rsidP="004E2D9D">
            <w:pPr>
              <w:pStyle w:val="Titolo3"/>
            </w:pPr>
            <w:r>
              <w:t xml:space="preserve">RELAZIONE </w:t>
            </w:r>
            <w:proofErr w:type="spellStart"/>
            <w:r>
              <w:t>DI</w:t>
            </w:r>
            <w:proofErr w:type="spellEnd"/>
            <w:r>
              <w:t xml:space="preserve"> PUBBLICAZIONE</w:t>
            </w:r>
          </w:p>
          <w:p w:rsidR="00E654CA" w:rsidRDefault="00E654CA" w:rsidP="004E2D9D">
            <w:pPr>
              <w:spacing w:line="360" w:lineRule="auto"/>
              <w:jc w:val="center"/>
              <w:rPr>
                <w:rFonts w:ascii="Tahoma" w:hAnsi="Tahoma" w:cs="Tahoma"/>
              </w:rPr>
            </w:pPr>
            <w:r>
              <w:rPr>
                <w:rFonts w:ascii="Tahoma" w:hAnsi="Tahoma" w:cs="Tahoma"/>
              </w:rPr>
              <w:t xml:space="preserve">(Art. 79 TULROC approvato con </w:t>
            </w:r>
            <w:proofErr w:type="spellStart"/>
            <w:r>
              <w:rPr>
                <w:rFonts w:ascii="Tahoma" w:hAnsi="Tahoma" w:cs="Tahoma"/>
              </w:rPr>
              <w:t>D.P.Reg.</w:t>
            </w:r>
            <w:proofErr w:type="spellEnd"/>
            <w:r>
              <w:rPr>
                <w:rFonts w:ascii="Tahoma" w:hAnsi="Tahoma" w:cs="Tahoma"/>
              </w:rPr>
              <w:t xml:space="preserve"> </w:t>
            </w:r>
            <w:smartTag w:uri="urn:schemas-microsoft-com:office:smarttags" w:element="date">
              <w:smartTagPr>
                <w:attr w:name="Year" w:val="2005"/>
                <w:attr w:name="Day" w:val="01"/>
                <w:attr w:name="Month" w:val="2"/>
                <w:attr w:name="ls" w:val="trans"/>
              </w:smartTagPr>
              <w:r>
                <w:rPr>
                  <w:rFonts w:ascii="Tahoma" w:hAnsi="Tahoma" w:cs="Tahoma"/>
                </w:rPr>
                <w:t>01.02.2005</w:t>
              </w:r>
            </w:smartTag>
            <w:r>
              <w:rPr>
                <w:rFonts w:ascii="Tahoma" w:hAnsi="Tahoma" w:cs="Tahoma"/>
              </w:rPr>
              <w:t xml:space="preserve"> n. 3/L)</w:t>
            </w:r>
          </w:p>
          <w:p w:rsidR="00E654CA" w:rsidRDefault="00E654CA" w:rsidP="004E2D9D">
            <w:pPr>
              <w:tabs>
                <w:tab w:val="left" w:pos="2268"/>
              </w:tabs>
              <w:jc w:val="both"/>
              <w:rPr>
                <w:rFonts w:ascii="Tahoma" w:hAnsi="Tahoma" w:cs="Tahoma"/>
              </w:rPr>
            </w:pPr>
            <w:r>
              <w:rPr>
                <w:rFonts w:ascii="Tahoma" w:hAnsi="Tahoma" w:cs="Tahoma"/>
              </w:rPr>
              <w:t xml:space="preserve">La presente deliberazione è in pubblicazione all’albo comunale  dal </w:t>
            </w:r>
            <w:r w:rsidR="00534083">
              <w:rPr>
                <w:rFonts w:ascii="Tahoma" w:hAnsi="Tahoma" w:cs="Tahoma"/>
              </w:rPr>
              <w:fldChar w:fldCharType="begin"/>
            </w:r>
            <w:r>
              <w:rPr>
                <w:rFonts w:ascii="Tahoma" w:hAnsi="Tahoma" w:cs="Tahoma"/>
              </w:rPr>
              <w:instrText xml:space="preserve"> MERGEFIELD "Data_Pubblicazione" </w:instrText>
            </w:r>
            <w:r w:rsidR="00534083">
              <w:rPr>
                <w:rFonts w:ascii="Tahoma" w:hAnsi="Tahoma" w:cs="Tahoma"/>
              </w:rPr>
              <w:fldChar w:fldCharType="separate"/>
            </w:r>
            <w:r w:rsidR="00503F64" w:rsidRPr="000757AB">
              <w:rPr>
                <w:rFonts w:ascii="Tahoma" w:hAnsi="Tahoma" w:cs="Tahoma"/>
                <w:noProof/>
              </w:rPr>
              <w:t>03.10.2017</w:t>
            </w:r>
            <w:r w:rsidR="00534083">
              <w:rPr>
                <w:rFonts w:ascii="Tahoma" w:hAnsi="Tahoma" w:cs="Tahoma"/>
              </w:rPr>
              <w:fldChar w:fldCharType="end"/>
            </w:r>
            <w:r>
              <w:rPr>
                <w:rFonts w:ascii="Tahoma" w:hAnsi="Tahoma" w:cs="Tahoma"/>
              </w:rPr>
              <w:t xml:space="preserve"> per dieci giorni consecutivi</w:t>
            </w:r>
          </w:p>
          <w:p w:rsidR="00E654CA" w:rsidRDefault="00E654CA" w:rsidP="004E2D9D">
            <w:pPr>
              <w:pStyle w:val="Titolo1"/>
              <w:tabs>
                <w:tab w:val="left" w:pos="4500"/>
              </w:tabs>
              <w:rPr>
                <w:b/>
                <w:bCs/>
                <w:sz w:val="22"/>
              </w:rPr>
            </w:pPr>
            <w:r>
              <w:rPr>
                <w:sz w:val="24"/>
              </w:rPr>
              <w:tab/>
            </w:r>
            <w:r>
              <w:rPr>
                <w:b/>
                <w:bCs/>
                <w:sz w:val="22"/>
              </w:rPr>
              <w:t>IL SEGRETARIO GENERALE</w:t>
            </w:r>
          </w:p>
          <w:p w:rsidR="00E654CA" w:rsidRDefault="00E654CA" w:rsidP="004E2D9D">
            <w:pPr>
              <w:tabs>
                <w:tab w:val="left" w:pos="4500"/>
                <w:tab w:val="center" w:pos="7230"/>
              </w:tabs>
              <w:jc w:val="both"/>
              <w:rPr>
                <w:rFonts w:ascii="Tahoma" w:hAnsi="Tahoma" w:cs="Tahoma"/>
                <w:b/>
                <w:bCs/>
              </w:rPr>
            </w:pPr>
            <w:r>
              <w:rPr>
                <w:rFonts w:ascii="Tahoma" w:hAnsi="Tahoma" w:cs="Tahoma"/>
                <w:b/>
                <w:bCs/>
                <w:sz w:val="22"/>
              </w:rPr>
              <w:tab/>
              <w:t xml:space="preserve">         dott. Diego Viviani</w:t>
            </w:r>
          </w:p>
          <w:p w:rsidR="00E654CA" w:rsidRDefault="00E654CA" w:rsidP="004E2D9D">
            <w:pPr>
              <w:tabs>
                <w:tab w:val="left" w:pos="4500"/>
                <w:tab w:val="center" w:pos="7230"/>
              </w:tabs>
              <w:jc w:val="both"/>
              <w:rPr>
                <w:rFonts w:ascii="Tahoma" w:hAnsi="Tahoma" w:cs="Tahoma"/>
                <w:u w:val="single"/>
              </w:rPr>
            </w:pPr>
          </w:p>
          <w:p w:rsidR="00E654CA" w:rsidRDefault="00E654CA" w:rsidP="004E2D9D">
            <w:pPr>
              <w:tabs>
                <w:tab w:val="center" w:pos="7230"/>
              </w:tabs>
              <w:jc w:val="both"/>
              <w:rPr>
                <w:rFonts w:ascii="Tahoma" w:hAnsi="Tahoma" w:cs="Tahoma"/>
                <w:u w:val="single"/>
              </w:rPr>
            </w:pPr>
          </w:p>
        </w:tc>
      </w:tr>
      <w:tr w:rsidR="00E654CA" w:rsidTr="004E2D9D">
        <w:tc>
          <w:tcPr>
            <w:tcW w:w="9610" w:type="dxa"/>
            <w:gridSpan w:val="2"/>
            <w:tcBorders>
              <w:left w:val="nil"/>
              <w:bottom w:val="single" w:sz="6" w:space="0" w:color="auto"/>
              <w:right w:val="nil"/>
            </w:tcBorders>
          </w:tcPr>
          <w:p w:rsidR="00E654CA" w:rsidRPr="007D671B" w:rsidRDefault="00E654CA" w:rsidP="004E2D9D">
            <w:pPr>
              <w:jc w:val="both"/>
              <w:rPr>
                <w:rFonts w:ascii="Tahoma" w:hAnsi="Tahoma" w:cs="Tahoma"/>
                <w:strike/>
              </w:rPr>
            </w:pPr>
            <w:r w:rsidRPr="007D671B">
              <w:rPr>
                <w:rFonts w:ascii="Tahoma" w:hAnsi="Tahoma" w:cs="Tahoma"/>
                <w:strike/>
              </w:rPr>
              <w:t>Il sottoscritto Responsabile dell’Ufficio di Ragioneria attesta la copertura finanziaria della spesa e la registrazione del relativo impegno.</w:t>
            </w:r>
          </w:p>
          <w:p w:rsidR="00E654CA" w:rsidRPr="007D671B" w:rsidRDefault="00E654CA" w:rsidP="004E2D9D">
            <w:pPr>
              <w:tabs>
                <w:tab w:val="center" w:pos="7088"/>
              </w:tabs>
              <w:jc w:val="both"/>
              <w:rPr>
                <w:rFonts w:ascii="Tahoma" w:hAnsi="Tahoma" w:cs="Tahoma"/>
                <w:strike/>
              </w:rPr>
            </w:pPr>
            <w:r w:rsidRPr="007D671B">
              <w:rPr>
                <w:rFonts w:ascii="Tahoma" w:hAnsi="Tahoma" w:cs="Tahoma"/>
                <w:strike/>
              </w:rPr>
              <w:t>Tione di Trento, lì _____________</w:t>
            </w:r>
          </w:p>
          <w:p w:rsidR="00E654CA" w:rsidRPr="007D671B" w:rsidRDefault="00E654CA" w:rsidP="00C425EC">
            <w:pPr>
              <w:tabs>
                <w:tab w:val="center" w:pos="7088"/>
              </w:tabs>
              <w:ind w:left="4678"/>
              <w:jc w:val="center"/>
              <w:rPr>
                <w:rFonts w:ascii="Tahoma" w:hAnsi="Tahoma" w:cs="Tahoma"/>
                <w:b/>
                <w:bCs/>
                <w:strike/>
              </w:rPr>
            </w:pPr>
            <w:r w:rsidRPr="007D671B">
              <w:rPr>
                <w:rFonts w:ascii="Tahoma" w:hAnsi="Tahoma" w:cs="Tahoma"/>
                <w:b/>
                <w:bCs/>
                <w:strike/>
                <w:sz w:val="22"/>
              </w:rPr>
              <w:t>La Responsabile dell’Ufficio Ragioneria</w:t>
            </w:r>
          </w:p>
          <w:p w:rsidR="00E654CA" w:rsidRPr="007D671B" w:rsidRDefault="00E654CA" w:rsidP="00C425EC">
            <w:pPr>
              <w:tabs>
                <w:tab w:val="center" w:pos="7088"/>
              </w:tabs>
              <w:ind w:left="4678"/>
              <w:jc w:val="center"/>
              <w:rPr>
                <w:rFonts w:ascii="Tahoma" w:hAnsi="Tahoma" w:cs="Tahoma"/>
                <w:b/>
                <w:bCs/>
                <w:strike/>
              </w:rPr>
            </w:pPr>
            <w:r w:rsidRPr="007D671B">
              <w:rPr>
                <w:rFonts w:ascii="Tahoma" w:hAnsi="Tahoma" w:cs="Tahoma"/>
                <w:b/>
                <w:bCs/>
                <w:strike/>
                <w:sz w:val="22"/>
              </w:rPr>
              <w:t>rag. Cinzia Bonenti</w:t>
            </w:r>
          </w:p>
          <w:p w:rsidR="00E654CA" w:rsidRPr="007D671B" w:rsidRDefault="00E654CA" w:rsidP="00C425EC">
            <w:pPr>
              <w:pStyle w:val="NORMALE0"/>
              <w:tabs>
                <w:tab w:val="clear" w:pos="288"/>
                <w:tab w:val="clear" w:pos="432"/>
                <w:tab w:val="clear" w:pos="1008"/>
                <w:tab w:val="clear" w:pos="1728"/>
                <w:tab w:val="clear" w:pos="2448"/>
                <w:tab w:val="clear" w:pos="3168"/>
                <w:tab w:val="clear" w:pos="3888"/>
                <w:tab w:val="clear" w:pos="4608"/>
                <w:tab w:val="clear" w:pos="5328"/>
                <w:tab w:val="clear" w:pos="6048"/>
                <w:tab w:val="clear" w:pos="6768"/>
                <w:tab w:val="center" w:pos="7088"/>
              </w:tabs>
              <w:spacing w:line="240" w:lineRule="auto"/>
              <w:ind w:left="4678"/>
              <w:jc w:val="center"/>
              <w:rPr>
                <w:rFonts w:ascii="Tahoma" w:hAnsi="Tahoma" w:cs="Tahoma"/>
                <w:strike/>
              </w:rPr>
            </w:pPr>
          </w:p>
          <w:p w:rsidR="00E654CA" w:rsidRDefault="00E654CA" w:rsidP="004E2D9D">
            <w:pPr>
              <w:tabs>
                <w:tab w:val="center" w:pos="7088"/>
              </w:tabs>
              <w:jc w:val="both"/>
              <w:rPr>
                <w:rFonts w:ascii="Tahoma" w:hAnsi="Tahoma" w:cs="Tahoma"/>
                <w:strike/>
              </w:rPr>
            </w:pPr>
          </w:p>
        </w:tc>
      </w:tr>
      <w:tr w:rsidR="00E654CA" w:rsidTr="004E2D9D">
        <w:trPr>
          <w:trHeight w:val="7196"/>
        </w:trPr>
        <w:tc>
          <w:tcPr>
            <w:tcW w:w="9430" w:type="dxa"/>
            <w:tcBorders>
              <w:left w:val="nil"/>
              <w:bottom w:val="single" w:sz="4" w:space="0" w:color="auto"/>
              <w:right w:val="nil"/>
            </w:tcBorders>
          </w:tcPr>
          <w:p w:rsidR="00E654CA" w:rsidRPr="00916D65" w:rsidRDefault="00E654CA" w:rsidP="004E2D9D">
            <w:pPr>
              <w:ind w:left="142" w:right="213"/>
              <w:jc w:val="center"/>
              <w:rPr>
                <w:rFonts w:ascii="Tahoma" w:hAnsi="Tahoma" w:cs="Tahoma"/>
                <w:b/>
              </w:rPr>
            </w:pPr>
            <w:r w:rsidRPr="00916D65">
              <w:rPr>
                <w:rFonts w:ascii="Tahoma" w:hAnsi="Tahoma" w:cs="Tahoma"/>
                <w:b/>
                <w:szCs w:val="22"/>
              </w:rPr>
              <w:t>Esecutività della deliberazione</w:t>
            </w:r>
          </w:p>
          <w:p w:rsidR="00E654CA" w:rsidRPr="00916D65" w:rsidRDefault="00E654CA" w:rsidP="004E2D9D">
            <w:pPr>
              <w:jc w:val="both"/>
              <w:rPr>
                <w:rFonts w:ascii="Tahoma" w:hAnsi="Tahoma" w:cs="Tahoma"/>
              </w:rPr>
            </w:pPr>
          </w:p>
          <w:p w:rsidR="00E654CA" w:rsidRPr="007D671B" w:rsidRDefault="00E654CA" w:rsidP="004E2D9D">
            <w:pPr>
              <w:pStyle w:val="Corpodeltesto3"/>
              <w:rPr>
                <w:rFonts w:ascii="Tahoma" w:hAnsi="Tahoma" w:cs="Tahoma"/>
              </w:rPr>
            </w:pPr>
            <w:r w:rsidRPr="007D671B">
              <w:rPr>
                <w:rFonts w:ascii="Tahoma" w:hAnsi="Tahoma" w:cs="Tahoma"/>
              </w:rPr>
              <w:t xml:space="preserve">Deliberazione dichiarata, per l’urgenza, immediatamente eseguibile, ai sensi del 4° comma dell’art. 79 del </w:t>
            </w:r>
            <w:proofErr w:type="spellStart"/>
            <w:r w:rsidRPr="007D671B">
              <w:rPr>
                <w:rFonts w:ascii="Tahoma" w:hAnsi="Tahoma" w:cs="Tahoma"/>
              </w:rPr>
              <w:t>T.U.LL.RR.O.C.</w:t>
            </w:r>
            <w:proofErr w:type="spellEnd"/>
            <w:r w:rsidRPr="007D671B">
              <w:rPr>
                <w:rFonts w:ascii="Tahoma" w:hAnsi="Tahoma" w:cs="Tahoma"/>
              </w:rPr>
              <w:t xml:space="preserve"> approvato con </w:t>
            </w:r>
            <w:proofErr w:type="spellStart"/>
            <w:r w:rsidRPr="007D671B">
              <w:rPr>
                <w:rFonts w:ascii="Tahoma" w:hAnsi="Tahoma" w:cs="Tahoma"/>
              </w:rPr>
              <w:t>D.P.Reg.</w:t>
            </w:r>
            <w:proofErr w:type="spellEnd"/>
            <w:r w:rsidRPr="007D671B">
              <w:rPr>
                <w:rFonts w:ascii="Tahoma" w:hAnsi="Tahoma" w:cs="Tahoma"/>
              </w:rPr>
              <w:t xml:space="preserve"> 01.02.2005 n. 3/L.</w:t>
            </w:r>
          </w:p>
          <w:p w:rsidR="00E654CA" w:rsidRPr="00916D65" w:rsidRDefault="00E654CA" w:rsidP="004E2D9D">
            <w:pPr>
              <w:pStyle w:val="Corpodeltesto3"/>
              <w:rPr>
                <w:rFonts w:ascii="Tahoma" w:hAnsi="Tahoma" w:cs="Tahoma"/>
                <w:strike/>
              </w:rPr>
            </w:pPr>
          </w:p>
          <w:p w:rsidR="00E654CA" w:rsidRPr="007D671B" w:rsidRDefault="00E654CA" w:rsidP="004E2D9D">
            <w:pPr>
              <w:tabs>
                <w:tab w:val="center" w:pos="2694"/>
              </w:tabs>
              <w:jc w:val="both"/>
              <w:rPr>
                <w:rFonts w:ascii="Tahoma" w:hAnsi="Tahoma" w:cs="Tahoma"/>
                <w:strike/>
              </w:rPr>
            </w:pPr>
            <w:r w:rsidRPr="007D671B">
              <w:rPr>
                <w:rFonts w:ascii="Tahoma" w:hAnsi="Tahoma" w:cs="Tahoma"/>
                <w:strike/>
              </w:rPr>
              <w:t xml:space="preserve">La presente deliberazione è stata pubblicata all’Albo per dieci giorni dal </w:t>
            </w:r>
            <w:r w:rsidR="00534083" w:rsidRPr="007D671B">
              <w:rPr>
                <w:rFonts w:ascii="Tahoma" w:hAnsi="Tahoma" w:cs="Tahoma"/>
                <w:strike/>
              </w:rPr>
              <w:fldChar w:fldCharType="begin"/>
            </w:r>
            <w:r w:rsidRPr="007D671B">
              <w:rPr>
                <w:rFonts w:ascii="Tahoma" w:hAnsi="Tahoma" w:cs="Tahoma"/>
                <w:strike/>
              </w:rPr>
              <w:instrText xml:space="preserve"> MERGEFIELD "Data_Pubblicazione" </w:instrText>
            </w:r>
            <w:r w:rsidR="00534083" w:rsidRPr="007D671B">
              <w:rPr>
                <w:rFonts w:ascii="Tahoma" w:hAnsi="Tahoma" w:cs="Tahoma"/>
                <w:strike/>
              </w:rPr>
              <w:fldChar w:fldCharType="separate"/>
            </w:r>
            <w:r w:rsidR="00503F64" w:rsidRPr="000757AB">
              <w:rPr>
                <w:rFonts w:ascii="Tahoma" w:hAnsi="Tahoma" w:cs="Tahoma"/>
                <w:strike/>
                <w:noProof/>
              </w:rPr>
              <w:t>03.10.2017</w:t>
            </w:r>
            <w:r w:rsidR="00534083" w:rsidRPr="007D671B">
              <w:rPr>
                <w:rFonts w:ascii="Tahoma" w:hAnsi="Tahoma" w:cs="Tahoma"/>
                <w:strike/>
              </w:rPr>
              <w:fldChar w:fldCharType="end"/>
            </w:r>
            <w:r w:rsidRPr="007D671B">
              <w:rPr>
                <w:rFonts w:ascii="Tahoma" w:hAnsi="Tahoma" w:cs="Tahoma"/>
                <w:strike/>
              </w:rPr>
              <w:t xml:space="preserve"> al </w:t>
            </w:r>
            <w:r w:rsidR="00534083" w:rsidRPr="007D671B">
              <w:rPr>
                <w:rFonts w:ascii="Tahoma" w:hAnsi="Tahoma" w:cs="Tahoma"/>
                <w:strike/>
              </w:rPr>
              <w:fldChar w:fldCharType="begin"/>
            </w:r>
            <w:r w:rsidRPr="007D671B">
              <w:rPr>
                <w:rFonts w:ascii="Tahoma" w:hAnsi="Tahoma" w:cs="Tahoma"/>
                <w:strike/>
              </w:rPr>
              <w:instrText xml:space="preserve"> MERGEFIELD Fine_pubblicazione </w:instrText>
            </w:r>
            <w:r w:rsidR="00534083" w:rsidRPr="007D671B">
              <w:rPr>
                <w:rFonts w:ascii="Tahoma" w:hAnsi="Tahoma" w:cs="Tahoma"/>
                <w:strike/>
              </w:rPr>
              <w:fldChar w:fldCharType="separate"/>
            </w:r>
            <w:r w:rsidR="00503F64" w:rsidRPr="000757AB">
              <w:rPr>
                <w:rFonts w:ascii="Tahoma" w:hAnsi="Tahoma" w:cs="Tahoma"/>
                <w:strike/>
                <w:noProof/>
              </w:rPr>
              <w:t>13.10.2017</w:t>
            </w:r>
            <w:r w:rsidR="00534083" w:rsidRPr="007D671B">
              <w:rPr>
                <w:rFonts w:ascii="Tahoma" w:hAnsi="Tahoma" w:cs="Tahoma"/>
                <w:strike/>
              </w:rPr>
              <w:fldChar w:fldCharType="end"/>
            </w:r>
            <w:r w:rsidRPr="007D671B">
              <w:rPr>
                <w:rFonts w:ascii="Tahoma" w:hAnsi="Tahoma" w:cs="Tahoma"/>
                <w:strike/>
              </w:rPr>
              <w:t xml:space="preserve"> ed è divenuta esecutiva al termine della pubblicazione ai sensi dell’art. 79 comma 3 del </w:t>
            </w:r>
            <w:proofErr w:type="spellStart"/>
            <w:r w:rsidRPr="007D671B">
              <w:rPr>
                <w:rFonts w:ascii="Tahoma" w:hAnsi="Tahoma" w:cs="Tahoma"/>
                <w:strike/>
              </w:rPr>
              <w:t>T.U.LL.RR.O.C.</w:t>
            </w:r>
            <w:proofErr w:type="spellEnd"/>
            <w:r w:rsidRPr="007D671B">
              <w:rPr>
                <w:rFonts w:ascii="Tahoma" w:hAnsi="Tahoma" w:cs="Tahoma"/>
                <w:strike/>
              </w:rPr>
              <w:t xml:space="preserve"> approvato con </w:t>
            </w:r>
            <w:proofErr w:type="spellStart"/>
            <w:r w:rsidRPr="007D671B">
              <w:rPr>
                <w:rFonts w:ascii="Tahoma" w:hAnsi="Tahoma" w:cs="Tahoma"/>
                <w:strike/>
              </w:rPr>
              <w:t>D.P.Reg.</w:t>
            </w:r>
            <w:proofErr w:type="spellEnd"/>
            <w:r w:rsidRPr="007D671B">
              <w:rPr>
                <w:rFonts w:ascii="Tahoma" w:hAnsi="Tahoma" w:cs="Tahoma"/>
                <w:strike/>
              </w:rPr>
              <w:t xml:space="preserve"> 01.02.2005 n. 3/L.</w:t>
            </w:r>
          </w:p>
          <w:p w:rsidR="00E654CA" w:rsidRPr="00626F53" w:rsidRDefault="00E654CA" w:rsidP="004E2D9D">
            <w:pPr>
              <w:tabs>
                <w:tab w:val="center" w:pos="2694"/>
              </w:tabs>
              <w:jc w:val="both"/>
              <w:rPr>
                <w:rFonts w:ascii="Tahoma" w:hAnsi="Tahoma" w:cs="Tahoma"/>
              </w:rPr>
            </w:pPr>
            <w:r w:rsidRPr="007D671B">
              <w:rPr>
                <w:rFonts w:ascii="Tahoma" w:hAnsi="Tahoma" w:cs="Tahoma"/>
                <w:strike/>
              </w:rPr>
              <w:t>Lì   ___________</w:t>
            </w:r>
          </w:p>
          <w:p w:rsidR="00E654CA" w:rsidRPr="00916D65" w:rsidRDefault="00E654CA" w:rsidP="004E2D9D">
            <w:pPr>
              <w:ind w:firstLine="3828"/>
              <w:jc w:val="both"/>
              <w:rPr>
                <w:rFonts w:ascii="Tahoma" w:hAnsi="Tahoma" w:cs="Tahoma"/>
              </w:rPr>
            </w:pPr>
            <w:r w:rsidRPr="00916D65">
              <w:rPr>
                <w:rFonts w:ascii="Tahoma" w:hAnsi="Tahoma" w:cs="Tahoma"/>
                <w:szCs w:val="22"/>
              </w:rPr>
              <w:tab/>
            </w:r>
          </w:p>
          <w:p w:rsidR="00E654CA" w:rsidRPr="00916D65" w:rsidRDefault="00E654CA" w:rsidP="004E2D9D">
            <w:pPr>
              <w:pStyle w:val="Titolo2"/>
            </w:pPr>
            <w:r w:rsidRPr="00916D65">
              <w:t xml:space="preserve">  IL </w:t>
            </w:r>
            <w:r>
              <w:t>SEGRETARIO GENERALE</w:t>
            </w:r>
          </w:p>
          <w:p w:rsidR="00E654CA" w:rsidRPr="00916D65" w:rsidRDefault="00E654CA" w:rsidP="004E2D9D">
            <w:pPr>
              <w:ind w:right="213"/>
              <w:jc w:val="center"/>
              <w:rPr>
                <w:rFonts w:ascii="Tahoma" w:hAnsi="Tahoma" w:cs="Tahoma"/>
                <w:b/>
                <w:bCs/>
              </w:rPr>
            </w:pPr>
            <w:r w:rsidRPr="00916D65">
              <w:rPr>
                <w:rFonts w:ascii="Tahoma" w:hAnsi="Tahoma" w:cs="Tahoma"/>
                <w:b/>
                <w:bCs/>
                <w:sz w:val="22"/>
                <w:szCs w:val="22"/>
              </w:rPr>
              <w:tab/>
              <w:t xml:space="preserve">    </w:t>
            </w:r>
            <w:r>
              <w:rPr>
                <w:rFonts w:ascii="Tahoma" w:hAnsi="Tahoma" w:cs="Tahoma"/>
                <w:b/>
                <w:bCs/>
                <w:sz w:val="22"/>
                <w:szCs w:val="22"/>
              </w:rPr>
              <w:t xml:space="preserve">               dott. Diego Viviani</w:t>
            </w:r>
          </w:p>
          <w:p w:rsidR="00E654CA" w:rsidRPr="00916D65" w:rsidRDefault="00E654CA" w:rsidP="004E2D9D">
            <w:pPr>
              <w:ind w:right="213"/>
              <w:jc w:val="center"/>
              <w:rPr>
                <w:rFonts w:ascii="Tahoma" w:hAnsi="Tahoma" w:cs="Tahoma"/>
                <w:b/>
                <w:bCs/>
              </w:rPr>
            </w:pPr>
          </w:p>
          <w:p w:rsidR="00E654CA" w:rsidRPr="00916D65" w:rsidRDefault="00E654CA" w:rsidP="004E2D9D">
            <w:pPr>
              <w:ind w:right="213"/>
              <w:jc w:val="center"/>
              <w:rPr>
                <w:rFonts w:ascii="Tahoma" w:hAnsi="Tahoma" w:cs="Tahoma"/>
                <w:b/>
                <w:bCs/>
              </w:rPr>
            </w:pPr>
          </w:p>
          <w:p w:rsidR="00E654CA" w:rsidRPr="00916D65" w:rsidRDefault="00E654CA" w:rsidP="004E2D9D">
            <w:pPr>
              <w:ind w:right="213"/>
              <w:rPr>
                <w:rFonts w:ascii="Tahoma" w:hAnsi="Tahoma" w:cs="Tahoma"/>
              </w:rPr>
            </w:pPr>
            <w:r w:rsidRPr="00916D65">
              <w:rPr>
                <w:rFonts w:ascii="Tahoma" w:hAnsi="Tahoma" w:cs="Tahoma"/>
                <w:szCs w:val="22"/>
              </w:rPr>
              <w:t>____________________________________________________________________</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 xml:space="preserve">La presente deliberazione è stata pubblicata all’Albo dal </w:t>
            </w:r>
            <w:r w:rsidR="00534083" w:rsidRPr="00916D65">
              <w:rPr>
                <w:rFonts w:ascii="Tahoma" w:hAnsi="Tahoma" w:cs="Tahoma"/>
                <w:szCs w:val="22"/>
              </w:rPr>
              <w:fldChar w:fldCharType="begin"/>
            </w:r>
            <w:r w:rsidRPr="00916D65">
              <w:rPr>
                <w:rFonts w:ascii="Tahoma" w:hAnsi="Tahoma" w:cs="Tahoma"/>
                <w:szCs w:val="22"/>
              </w:rPr>
              <w:instrText xml:space="preserve"> MERGEFIELD "Data_Pubblicazione" </w:instrText>
            </w:r>
            <w:r w:rsidR="00534083" w:rsidRPr="00916D65">
              <w:rPr>
                <w:rFonts w:ascii="Tahoma" w:hAnsi="Tahoma" w:cs="Tahoma"/>
                <w:szCs w:val="22"/>
              </w:rPr>
              <w:fldChar w:fldCharType="separate"/>
            </w:r>
            <w:r w:rsidR="00503F64" w:rsidRPr="000757AB">
              <w:rPr>
                <w:rFonts w:ascii="Tahoma" w:hAnsi="Tahoma" w:cs="Tahoma"/>
                <w:noProof/>
                <w:szCs w:val="22"/>
              </w:rPr>
              <w:t>03.10.2017</w:t>
            </w:r>
            <w:r w:rsidR="00534083" w:rsidRPr="00916D65">
              <w:rPr>
                <w:rFonts w:ascii="Tahoma" w:hAnsi="Tahoma" w:cs="Tahoma"/>
                <w:szCs w:val="22"/>
              </w:rPr>
              <w:fldChar w:fldCharType="end"/>
            </w:r>
            <w:r w:rsidRPr="00916D65">
              <w:rPr>
                <w:rFonts w:ascii="Tahoma" w:hAnsi="Tahoma" w:cs="Tahoma"/>
                <w:szCs w:val="22"/>
              </w:rPr>
              <w:t xml:space="preserve"> al </w:t>
            </w:r>
            <w:r w:rsidR="00534083" w:rsidRPr="00916D65">
              <w:rPr>
                <w:rFonts w:ascii="Tahoma" w:hAnsi="Tahoma" w:cs="Tahoma"/>
                <w:szCs w:val="22"/>
              </w:rPr>
              <w:fldChar w:fldCharType="begin"/>
            </w:r>
            <w:r w:rsidRPr="00916D65">
              <w:rPr>
                <w:rFonts w:ascii="Tahoma" w:hAnsi="Tahoma" w:cs="Tahoma"/>
                <w:szCs w:val="22"/>
              </w:rPr>
              <w:instrText xml:space="preserve"> MERGEFIELD Fine_pubblicazione </w:instrText>
            </w:r>
            <w:r w:rsidR="00534083" w:rsidRPr="00916D65">
              <w:rPr>
                <w:rFonts w:ascii="Tahoma" w:hAnsi="Tahoma" w:cs="Tahoma"/>
                <w:szCs w:val="22"/>
              </w:rPr>
              <w:fldChar w:fldCharType="separate"/>
            </w:r>
            <w:r w:rsidR="00503F64" w:rsidRPr="000757AB">
              <w:rPr>
                <w:rFonts w:ascii="Tahoma" w:hAnsi="Tahoma" w:cs="Tahoma"/>
                <w:noProof/>
                <w:szCs w:val="22"/>
              </w:rPr>
              <w:t>13.10.2017</w:t>
            </w:r>
            <w:r w:rsidR="00534083" w:rsidRPr="00916D65">
              <w:rPr>
                <w:rFonts w:ascii="Tahoma" w:hAnsi="Tahoma" w:cs="Tahoma"/>
                <w:szCs w:val="22"/>
              </w:rPr>
              <w:fldChar w:fldCharType="end"/>
            </w:r>
            <w:r w:rsidRPr="00916D65">
              <w:rPr>
                <w:rFonts w:ascii="Tahoma" w:hAnsi="Tahoma" w:cs="Tahoma"/>
                <w:szCs w:val="22"/>
              </w:rPr>
              <w:t>. In detto periodo sono/non sono pervenuti opposizioni, reclami o ricorsi.</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Nel medesimo periodo è stata effettuata la pubblicazione della presente deliberazione nell’albo informatico del sito del Comune di Tione di Trento, ai sensi della L. 69/2009, art.</w:t>
            </w:r>
            <w:r>
              <w:rPr>
                <w:rFonts w:ascii="Tahoma" w:hAnsi="Tahoma" w:cs="Tahoma"/>
                <w:szCs w:val="22"/>
              </w:rPr>
              <w:t xml:space="preserve"> </w:t>
            </w:r>
            <w:r w:rsidRPr="00916D65">
              <w:rPr>
                <w:rFonts w:ascii="Tahoma" w:hAnsi="Tahoma" w:cs="Tahoma"/>
                <w:szCs w:val="22"/>
              </w:rPr>
              <w:t>32.</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Tione di Trento, lì _____________</w:t>
            </w:r>
          </w:p>
          <w:p w:rsidR="00E654CA" w:rsidRPr="00916D65" w:rsidRDefault="00E654CA" w:rsidP="004E2D9D">
            <w:pPr>
              <w:tabs>
                <w:tab w:val="center" w:pos="2694"/>
              </w:tabs>
              <w:ind w:left="4395"/>
              <w:jc w:val="center"/>
              <w:rPr>
                <w:rFonts w:ascii="Tahoma" w:hAnsi="Tahoma" w:cs="Tahoma"/>
                <w:b/>
                <w:bCs/>
              </w:rPr>
            </w:pPr>
            <w:r w:rsidRPr="00916D65">
              <w:rPr>
                <w:rFonts w:ascii="Tahoma" w:hAnsi="Tahoma" w:cs="Tahoma"/>
                <w:b/>
                <w:bCs/>
                <w:sz w:val="22"/>
                <w:szCs w:val="22"/>
              </w:rPr>
              <w:t>IL SEGRETARIO GENERALE</w:t>
            </w:r>
          </w:p>
          <w:p w:rsidR="00E654CA" w:rsidRDefault="00E654CA" w:rsidP="004E2D9D">
            <w:pPr>
              <w:tabs>
                <w:tab w:val="center" w:pos="2694"/>
              </w:tabs>
              <w:ind w:left="4395"/>
              <w:jc w:val="center"/>
              <w:rPr>
                <w:rFonts w:ascii="Tahoma" w:hAnsi="Tahoma" w:cs="Tahoma"/>
                <w:b/>
                <w:bCs/>
              </w:rPr>
            </w:pPr>
            <w:r w:rsidRPr="00916D65">
              <w:rPr>
                <w:rFonts w:ascii="Tahoma" w:hAnsi="Tahoma" w:cs="Tahoma"/>
                <w:b/>
                <w:bCs/>
                <w:sz w:val="22"/>
                <w:szCs w:val="22"/>
              </w:rPr>
              <w:t>d</w:t>
            </w:r>
            <w:r>
              <w:rPr>
                <w:rFonts w:ascii="Tahoma" w:hAnsi="Tahoma" w:cs="Tahoma"/>
                <w:b/>
                <w:bCs/>
                <w:sz w:val="22"/>
                <w:szCs w:val="22"/>
              </w:rPr>
              <w:t>ott</w:t>
            </w:r>
            <w:r w:rsidRPr="00916D65">
              <w:rPr>
                <w:rFonts w:ascii="Tahoma" w:hAnsi="Tahoma" w:cs="Tahoma"/>
                <w:b/>
                <w:bCs/>
                <w:sz w:val="22"/>
                <w:szCs w:val="22"/>
              </w:rPr>
              <w:t>. Diego Viviani</w:t>
            </w:r>
          </w:p>
          <w:p w:rsidR="00E654CA" w:rsidRDefault="00E654CA" w:rsidP="004E2D9D">
            <w:pPr>
              <w:ind w:right="213"/>
              <w:rPr>
                <w:rFonts w:ascii="Tahoma" w:hAnsi="Tahoma" w:cs="Tahoma"/>
              </w:rPr>
            </w:pPr>
          </w:p>
        </w:tc>
        <w:tc>
          <w:tcPr>
            <w:tcW w:w="180" w:type="dxa"/>
            <w:tcBorders>
              <w:left w:val="nil"/>
              <w:bottom w:val="single" w:sz="4" w:space="0" w:color="auto"/>
              <w:right w:val="nil"/>
            </w:tcBorders>
          </w:tcPr>
          <w:p w:rsidR="00E654CA" w:rsidRDefault="00E654CA" w:rsidP="004E2D9D">
            <w:pPr>
              <w:tabs>
                <w:tab w:val="center" w:pos="2694"/>
              </w:tabs>
              <w:jc w:val="both"/>
              <w:rPr>
                <w:rFonts w:ascii="Tahoma" w:hAnsi="Tahoma" w:cs="Tahoma"/>
              </w:rPr>
            </w:pPr>
            <w:r>
              <w:rPr>
                <w:rFonts w:ascii="Tahoma" w:hAnsi="Tahoma" w:cs="Tahoma"/>
              </w:rPr>
              <w:tab/>
            </w:r>
          </w:p>
          <w:p w:rsidR="00E654CA" w:rsidRDefault="00E654CA" w:rsidP="004E2D9D">
            <w:pPr>
              <w:tabs>
                <w:tab w:val="center" w:pos="7088"/>
              </w:tabs>
              <w:jc w:val="center"/>
              <w:rPr>
                <w:rFonts w:ascii="Tahoma" w:hAnsi="Tahoma" w:cs="Tahoma"/>
                <w:b/>
              </w:rPr>
            </w:pPr>
          </w:p>
          <w:p w:rsidR="00E654CA" w:rsidRDefault="00E654CA" w:rsidP="004E2D9D">
            <w:pPr>
              <w:tabs>
                <w:tab w:val="center" w:pos="2694"/>
              </w:tabs>
              <w:jc w:val="both"/>
              <w:rPr>
                <w:rFonts w:ascii="Tahoma" w:hAnsi="Tahoma" w:cs="Tahoma"/>
                <w:b/>
                <w:u w:val="single"/>
              </w:rPr>
            </w:pPr>
          </w:p>
        </w:tc>
      </w:tr>
    </w:tbl>
    <w:p w:rsidR="00E654CA" w:rsidRDefault="00E654CA" w:rsidP="00E654CA"/>
    <w:sectPr w:rsidR="00E654CA" w:rsidSect="004E2D9D">
      <w:footerReference w:type="even" r:id="rId10"/>
      <w:footerReference w:type="default" r:id="rId11"/>
      <w:pgSz w:w="11907" w:h="16840" w:code="9"/>
      <w:pgMar w:top="1079" w:right="1134" w:bottom="709" w:left="1134" w:header="720" w:footer="663"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EFB" w:rsidRDefault="00E96EFB" w:rsidP="00541D37">
      <w:r>
        <w:separator/>
      </w:r>
    </w:p>
  </w:endnote>
  <w:endnote w:type="continuationSeparator" w:id="0">
    <w:p w:rsidR="00E96EFB" w:rsidRDefault="00E96EFB" w:rsidP="00541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oala">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FB" w:rsidRDefault="00534083">
    <w:pPr>
      <w:pStyle w:val="Pidipagina"/>
      <w:framePr w:wrap="around" w:vAnchor="text" w:hAnchor="margin" w:xAlign="right" w:y="1"/>
      <w:rPr>
        <w:rStyle w:val="Numeropagina"/>
      </w:rPr>
    </w:pPr>
    <w:r>
      <w:rPr>
        <w:rStyle w:val="Numeropagina"/>
      </w:rPr>
      <w:fldChar w:fldCharType="begin"/>
    </w:r>
    <w:r w:rsidR="00E96EFB">
      <w:rPr>
        <w:rStyle w:val="Numeropagina"/>
      </w:rPr>
      <w:instrText xml:space="preserve">PAGE  </w:instrText>
    </w:r>
    <w:r>
      <w:rPr>
        <w:rStyle w:val="Numeropagina"/>
      </w:rPr>
      <w:fldChar w:fldCharType="separate"/>
    </w:r>
    <w:r w:rsidR="00E96EFB">
      <w:rPr>
        <w:rStyle w:val="Numeropagina"/>
        <w:noProof/>
      </w:rPr>
      <w:t>1</w:t>
    </w:r>
    <w:r>
      <w:rPr>
        <w:rStyle w:val="Numeropagina"/>
      </w:rPr>
      <w:fldChar w:fldCharType="end"/>
    </w:r>
  </w:p>
  <w:p w:rsidR="00E96EFB" w:rsidRDefault="00E96EF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EFB" w:rsidRDefault="00534083">
    <w:pPr>
      <w:pStyle w:val="Pidipagina"/>
      <w:framePr w:wrap="around" w:vAnchor="text" w:hAnchor="margin" w:xAlign="right" w:y="1"/>
      <w:rPr>
        <w:rStyle w:val="Numeropagina"/>
      </w:rPr>
    </w:pPr>
    <w:r>
      <w:rPr>
        <w:rStyle w:val="Numeropagina"/>
      </w:rPr>
      <w:fldChar w:fldCharType="begin"/>
    </w:r>
    <w:r w:rsidR="00E96EFB">
      <w:rPr>
        <w:rStyle w:val="Numeropagina"/>
      </w:rPr>
      <w:instrText xml:space="preserve">PAGE  </w:instrText>
    </w:r>
    <w:r>
      <w:rPr>
        <w:rStyle w:val="Numeropagina"/>
      </w:rPr>
      <w:fldChar w:fldCharType="separate"/>
    </w:r>
    <w:r w:rsidR="00C03246">
      <w:rPr>
        <w:rStyle w:val="Numeropagina"/>
        <w:noProof/>
      </w:rPr>
      <w:t>7</w:t>
    </w:r>
    <w:r>
      <w:rPr>
        <w:rStyle w:val="Numeropagina"/>
      </w:rPr>
      <w:fldChar w:fldCharType="end"/>
    </w:r>
  </w:p>
  <w:p w:rsidR="00E96EFB" w:rsidRDefault="00E96EF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EFB" w:rsidRDefault="00E96EFB" w:rsidP="00541D37">
      <w:r>
        <w:separator/>
      </w:r>
    </w:p>
  </w:footnote>
  <w:footnote w:type="continuationSeparator" w:id="0">
    <w:p w:rsidR="00E96EFB" w:rsidRDefault="00E96EFB" w:rsidP="00541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796"/>
    <w:multiLevelType w:val="hybridMultilevel"/>
    <w:tmpl w:val="FD2AE822"/>
    <w:lvl w:ilvl="0" w:tplc="EA660B4E">
      <w:start w:val="1"/>
      <w:numFmt w:val="decimal"/>
      <w:lvlText w:val="%1."/>
      <w:lvlJc w:val="left"/>
      <w:pPr>
        <w:tabs>
          <w:tab w:val="num" w:pos="397"/>
        </w:tabs>
        <w:ind w:left="397" w:hanging="39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5040824"/>
    <w:multiLevelType w:val="hybridMultilevel"/>
    <w:tmpl w:val="9CF869FC"/>
    <w:lvl w:ilvl="0" w:tplc="B7027450">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054A2473"/>
    <w:multiLevelType w:val="hybridMultilevel"/>
    <w:tmpl w:val="30B01B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5B6603"/>
    <w:multiLevelType w:val="hybridMultilevel"/>
    <w:tmpl w:val="C1A8BD02"/>
    <w:lvl w:ilvl="0" w:tplc="A15842C0">
      <w:start w:val="1"/>
      <w:numFmt w:val="bullet"/>
      <w:lvlText w:val=""/>
      <w:lvlJc w:val="left"/>
      <w:pPr>
        <w:tabs>
          <w:tab w:val="num" w:pos="397"/>
        </w:tabs>
        <w:ind w:left="397" w:hanging="397"/>
      </w:pPr>
      <w:rPr>
        <w:rFonts w:ascii="Wingdings"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53422DE"/>
    <w:multiLevelType w:val="hybridMultilevel"/>
    <w:tmpl w:val="C73825A2"/>
    <w:lvl w:ilvl="0" w:tplc="0410000B">
      <w:start w:val="1"/>
      <w:numFmt w:val="bullet"/>
      <w:lvlText w:val=""/>
      <w:lvlJc w:val="left"/>
      <w:pPr>
        <w:tabs>
          <w:tab w:val="num" w:pos="397"/>
        </w:tabs>
        <w:ind w:left="397" w:hanging="397"/>
      </w:pPr>
      <w:rPr>
        <w:rFonts w:ascii="Wingdings" w:hAnsi="Wingdings" w:hint="default"/>
      </w:rPr>
    </w:lvl>
    <w:lvl w:ilvl="1" w:tplc="B6B28250">
      <w:start w:val="2"/>
      <w:numFmt w:val="decimal"/>
      <w:lvlText w:val="%2."/>
      <w:lvlJc w:val="left"/>
      <w:pPr>
        <w:tabs>
          <w:tab w:val="num" w:pos="397"/>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A154C67"/>
    <w:multiLevelType w:val="hybridMultilevel"/>
    <w:tmpl w:val="B4B03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F04CD5"/>
    <w:multiLevelType w:val="hybridMultilevel"/>
    <w:tmpl w:val="46B6217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22DA3BCD"/>
    <w:multiLevelType w:val="hybridMultilevel"/>
    <w:tmpl w:val="EC320348"/>
    <w:lvl w:ilvl="0" w:tplc="0410000D">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8">
    <w:nsid w:val="23E37EBF"/>
    <w:multiLevelType w:val="hybridMultilevel"/>
    <w:tmpl w:val="9DA0A0CE"/>
    <w:lvl w:ilvl="0" w:tplc="1F4CFC36">
      <w:start w:val="1"/>
      <w:numFmt w:val="decimal"/>
      <w:lvlText w:val="%1."/>
      <w:lvlJc w:val="left"/>
      <w:pPr>
        <w:tabs>
          <w:tab w:val="num" w:pos="397"/>
        </w:tabs>
        <w:ind w:left="397" w:hanging="397"/>
      </w:pPr>
      <w:rPr>
        <w:rFonts w:hint="default"/>
      </w:rPr>
    </w:lvl>
    <w:lvl w:ilvl="1" w:tplc="B6B28250">
      <w:start w:val="2"/>
      <w:numFmt w:val="decimal"/>
      <w:lvlText w:val="%2."/>
      <w:lvlJc w:val="left"/>
      <w:pPr>
        <w:tabs>
          <w:tab w:val="num" w:pos="397"/>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5961581"/>
    <w:multiLevelType w:val="hybridMultilevel"/>
    <w:tmpl w:val="693A52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CEA3EBD"/>
    <w:multiLevelType w:val="hybridMultilevel"/>
    <w:tmpl w:val="5ED0A5F0"/>
    <w:lvl w:ilvl="0" w:tplc="1BC6FB82">
      <w:start w:val="1"/>
      <w:numFmt w:val="bullet"/>
      <w:lvlText w:val=""/>
      <w:lvlJc w:val="left"/>
      <w:pPr>
        <w:tabs>
          <w:tab w:val="num" w:pos="567"/>
        </w:tabs>
        <w:ind w:left="567" w:hanging="397"/>
      </w:pPr>
      <w:rPr>
        <w:rFonts w:ascii="Wingdings" w:hAnsi="Wingdings" w:cs="Times New Roman" w:hint="default"/>
      </w:rPr>
    </w:lvl>
    <w:lvl w:ilvl="1" w:tplc="F9D069AC">
      <w:start w:val="1"/>
      <w:numFmt w:val="bullet"/>
      <w:lvlText w:val=""/>
      <w:lvlJc w:val="left"/>
      <w:pPr>
        <w:tabs>
          <w:tab w:val="num" w:pos="397"/>
        </w:tabs>
        <w:ind w:left="397" w:hanging="397"/>
      </w:pPr>
      <w:rPr>
        <w:rFonts w:ascii="Wingdings" w:hAnsi="Wingdings" w:cs="Times New Roman" w:hint="default"/>
        <w:color w:val="auto"/>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2F4346BD"/>
    <w:multiLevelType w:val="hybridMultilevel"/>
    <w:tmpl w:val="216EC3F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916768"/>
    <w:multiLevelType w:val="hybridMultilevel"/>
    <w:tmpl w:val="92EA82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6C6111A"/>
    <w:multiLevelType w:val="hybridMultilevel"/>
    <w:tmpl w:val="9CEA2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71325CE"/>
    <w:multiLevelType w:val="hybridMultilevel"/>
    <w:tmpl w:val="198ED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0D0738"/>
    <w:multiLevelType w:val="hybridMultilevel"/>
    <w:tmpl w:val="29F88AA4"/>
    <w:lvl w:ilvl="0" w:tplc="59A0D340">
      <w:start w:val="1"/>
      <w:numFmt w:val="lowerLetter"/>
      <w:lvlText w:val="%1)"/>
      <w:lvlJc w:val="left"/>
      <w:pPr>
        <w:ind w:left="34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800CEE4C">
      <w:start w:val="1"/>
      <w:numFmt w:val="lowerLetter"/>
      <w:lvlText w:val="%2"/>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A4F46">
      <w:start w:val="1"/>
      <w:numFmt w:val="lowerRoman"/>
      <w:lvlText w:val="%3"/>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CEE2C">
      <w:start w:val="1"/>
      <w:numFmt w:val="decimal"/>
      <w:lvlText w:val="%4"/>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4C284">
      <w:start w:val="1"/>
      <w:numFmt w:val="lowerLetter"/>
      <w:lvlText w:val="%5"/>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901CD4">
      <w:start w:val="1"/>
      <w:numFmt w:val="lowerRoman"/>
      <w:lvlText w:val="%6"/>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C3380">
      <w:start w:val="1"/>
      <w:numFmt w:val="decimal"/>
      <w:lvlText w:val="%7"/>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40978">
      <w:start w:val="1"/>
      <w:numFmt w:val="lowerLetter"/>
      <w:lvlText w:val="%8"/>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226DA">
      <w:start w:val="1"/>
      <w:numFmt w:val="lowerRoman"/>
      <w:lvlText w:val="%9"/>
      <w:lvlJc w:val="left"/>
      <w:pPr>
        <w:ind w:left="6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395647FF"/>
    <w:multiLevelType w:val="hybridMultilevel"/>
    <w:tmpl w:val="673E3CA0"/>
    <w:lvl w:ilvl="0" w:tplc="7B54BA94">
      <w:start w:val="1"/>
      <w:numFmt w:val="decimal"/>
      <w:lvlText w:val="%1."/>
      <w:lvlJc w:val="left"/>
      <w:pPr>
        <w:tabs>
          <w:tab w:val="num" w:pos="1774"/>
        </w:tabs>
        <w:ind w:left="1774" w:hanging="106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A2C6143"/>
    <w:multiLevelType w:val="hybridMultilevel"/>
    <w:tmpl w:val="346C7DD4"/>
    <w:lvl w:ilvl="0" w:tplc="E970F6CE">
      <w:start w:val="1"/>
      <w:numFmt w:val="bullet"/>
      <w:lvlText w:val=""/>
      <w:lvlJc w:val="left"/>
      <w:pPr>
        <w:tabs>
          <w:tab w:val="num" w:pos="1677"/>
        </w:tabs>
        <w:ind w:left="1677" w:hanging="284"/>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CCD400C"/>
    <w:multiLevelType w:val="hybridMultilevel"/>
    <w:tmpl w:val="7EB2EDB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46C23C9C"/>
    <w:multiLevelType w:val="hybridMultilevel"/>
    <w:tmpl w:val="DFE60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9EE011A"/>
    <w:multiLevelType w:val="hybridMultilevel"/>
    <w:tmpl w:val="BDFC20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2DA346F"/>
    <w:multiLevelType w:val="hybridMultilevel"/>
    <w:tmpl w:val="85D83A90"/>
    <w:lvl w:ilvl="0" w:tplc="0410000F">
      <w:start w:val="1"/>
      <w:numFmt w:val="decimal"/>
      <w:lvlText w:val="%1."/>
      <w:lvlJc w:val="left"/>
      <w:pPr>
        <w:tabs>
          <w:tab w:val="num" w:pos="720"/>
        </w:tabs>
        <w:ind w:left="720" w:hanging="360"/>
      </w:pPr>
    </w:lvl>
    <w:lvl w:ilvl="1" w:tplc="9842B62C">
      <w:start w:val="1"/>
      <w:numFmt w:val="bullet"/>
      <w:lvlText w:val=""/>
      <w:lvlJc w:val="left"/>
      <w:pPr>
        <w:tabs>
          <w:tab w:val="num" w:pos="1440"/>
        </w:tabs>
        <w:ind w:left="1440" w:hanging="360"/>
      </w:pPr>
      <w:rPr>
        <w:rFonts w:ascii="Symbol" w:hAnsi="Symbol"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B1F70A9"/>
    <w:multiLevelType w:val="hybridMultilevel"/>
    <w:tmpl w:val="B8BEE7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B6578CF"/>
    <w:multiLevelType w:val="hybridMultilevel"/>
    <w:tmpl w:val="9CD64E20"/>
    <w:lvl w:ilvl="0" w:tplc="B814879C">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5BAD3598"/>
    <w:multiLevelType w:val="hybridMultilevel"/>
    <w:tmpl w:val="67F460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CFD129C"/>
    <w:multiLevelType w:val="hybridMultilevel"/>
    <w:tmpl w:val="3E1C01F4"/>
    <w:lvl w:ilvl="0" w:tplc="6180E9D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D66640B"/>
    <w:multiLevelType w:val="hybridMultilevel"/>
    <w:tmpl w:val="79B47E8A"/>
    <w:lvl w:ilvl="0" w:tplc="492EB770">
      <w:start w:val="1"/>
      <w:numFmt w:val="bullet"/>
      <w:lvlText w:val=""/>
      <w:lvlJc w:val="left"/>
      <w:pPr>
        <w:tabs>
          <w:tab w:val="num" w:pos="397"/>
        </w:tabs>
        <w:ind w:left="397" w:hanging="397"/>
      </w:pPr>
      <w:rPr>
        <w:rFonts w:ascii="Wingdings" w:hAnsi="Wingdings"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EB17C34"/>
    <w:multiLevelType w:val="hybridMultilevel"/>
    <w:tmpl w:val="34D2DD40"/>
    <w:lvl w:ilvl="0" w:tplc="15E2CFF2">
      <w:start w:val="1"/>
      <w:numFmt w:val="decimal"/>
      <w:lvlText w:val="%1."/>
      <w:lvlJc w:val="left"/>
      <w:pPr>
        <w:ind w:left="3240" w:hanging="360"/>
      </w:p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28">
    <w:nsid w:val="5FE50D48"/>
    <w:multiLevelType w:val="hybridMultilevel"/>
    <w:tmpl w:val="6ECABF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0027012"/>
    <w:multiLevelType w:val="hybridMultilevel"/>
    <w:tmpl w:val="7E1A09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60585786"/>
    <w:multiLevelType w:val="hybridMultilevel"/>
    <w:tmpl w:val="DA1A9E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42954BC"/>
    <w:multiLevelType w:val="hybridMultilevel"/>
    <w:tmpl w:val="0C8EEB30"/>
    <w:lvl w:ilvl="0" w:tplc="6E2AC34A">
      <w:start w:val="1"/>
      <w:numFmt w:val="decimal"/>
      <w:lvlText w:val="%1."/>
      <w:lvlJc w:val="left"/>
      <w:pPr>
        <w:tabs>
          <w:tab w:val="num" w:pos="1714"/>
        </w:tabs>
        <w:ind w:left="1714" w:hanging="1005"/>
      </w:pPr>
      <w:rPr>
        <w:rFonts w:ascii="Tahoma" w:hAnsi="Tahoma" w:cs="Tahoma"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605263E"/>
    <w:multiLevelType w:val="hybridMultilevel"/>
    <w:tmpl w:val="BA92E46C"/>
    <w:lvl w:ilvl="0" w:tplc="7B9C83D8">
      <w:start w:val="1"/>
      <w:numFmt w:val="bullet"/>
      <w:lvlText w:val=""/>
      <w:lvlJc w:val="left"/>
      <w:pPr>
        <w:tabs>
          <w:tab w:val="num" w:pos="397"/>
        </w:tabs>
        <w:ind w:left="397" w:hanging="397"/>
      </w:pPr>
      <w:rPr>
        <w:rFonts w:ascii="Wingdings" w:hAnsi="Wingdings"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B206602"/>
    <w:multiLevelType w:val="hybridMultilevel"/>
    <w:tmpl w:val="748CA8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8A0EFC"/>
    <w:multiLevelType w:val="hybridMultilevel"/>
    <w:tmpl w:val="FA648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E462A1"/>
    <w:multiLevelType w:val="hybridMultilevel"/>
    <w:tmpl w:val="147E81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F7B09FE"/>
    <w:multiLevelType w:val="hybridMultilevel"/>
    <w:tmpl w:val="3274069C"/>
    <w:lvl w:ilvl="0" w:tplc="8A6A7CD6">
      <w:start w:val="1"/>
      <w:numFmt w:val="lowerLetter"/>
      <w:lvlText w:val="%1)"/>
      <w:lvlJc w:val="left"/>
      <w:pPr>
        <w:tabs>
          <w:tab w:val="num" w:pos="680"/>
        </w:tabs>
        <w:ind w:left="680" w:hanging="396"/>
      </w:pPr>
      <w:rPr>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6FAF670D"/>
    <w:multiLevelType w:val="hybridMultilevel"/>
    <w:tmpl w:val="41B63B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2015AA4"/>
    <w:multiLevelType w:val="hybridMultilevel"/>
    <w:tmpl w:val="B7E68F7E"/>
    <w:lvl w:ilvl="0" w:tplc="A252B210">
      <w:start w:val="2005"/>
      <w:numFmt w:val="bullet"/>
      <w:lvlText w:val="-"/>
      <w:lvlJc w:val="left"/>
      <w:pPr>
        <w:ind w:left="431" w:hanging="360"/>
      </w:pPr>
      <w:rPr>
        <w:rFonts w:ascii="Times New Roman" w:eastAsia="Times New Roman" w:hAnsi="Times New Roman" w:cs="Times New Roman" w:hint="default"/>
      </w:rPr>
    </w:lvl>
    <w:lvl w:ilvl="1" w:tplc="04100003">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39">
    <w:nsid w:val="73206640"/>
    <w:multiLevelType w:val="hybridMultilevel"/>
    <w:tmpl w:val="04BCD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6F61E5A"/>
    <w:multiLevelType w:val="hybridMultilevel"/>
    <w:tmpl w:val="1152E9B8"/>
    <w:lvl w:ilvl="0" w:tplc="492EB770">
      <w:start w:val="1"/>
      <w:numFmt w:val="bullet"/>
      <w:lvlText w:val=""/>
      <w:lvlJc w:val="left"/>
      <w:pPr>
        <w:tabs>
          <w:tab w:val="num" w:pos="397"/>
        </w:tabs>
        <w:ind w:left="397" w:hanging="397"/>
      </w:pPr>
      <w:rPr>
        <w:rFonts w:ascii="Wingdings" w:hAnsi="Wingdings"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7A96FB8"/>
    <w:multiLevelType w:val="hybridMultilevel"/>
    <w:tmpl w:val="4E8CE55E"/>
    <w:lvl w:ilvl="0" w:tplc="E208EDC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8FA6CE6"/>
    <w:multiLevelType w:val="hybridMultilevel"/>
    <w:tmpl w:val="105AC07C"/>
    <w:lvl w:ilvl="0" w:tplc="786A0A9C">
      <w:start w:val="1"/>
      <w:numFmt w:val="bullet"/>
      <w:lvlText w:val=""/>
      <w:lvlJc w:val="left"/>
      <w:pPr>
        <w:tabs>
          <w:tab w:val="num" w:pos="397"/>
        </w:tabs>
        <w:ind w:left="397" w:hanging="397"/>
      </w:pPr>
      <w:rPr>
        <w:rFonts w:ascii="Wingdings"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9C53EF0"/>
    <w:multiLevelType w:val="multilevel"/>
    <w:tmpl w:val="9EF6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F42ADB"/>
    <w:multiLevelType w:val="hybridMultilevel"/>
    <w:tmpl w:val="A34E96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181A4F"/>
    <w:multiLevelType w:val="hybridMultilevel"/>
    <w:tmpl w:val="F9B2A83A"/>
    <w:lvl w:ilvl="0" w:tplc="034AB176">
      <w:start w:val="1"/>
      <w:numFmt w:val="decimal"/>
      <w:lvlText w:val="%1)"/>
      <w:lvlJc w:val="left"/>
      <w:pPr>
        <w:ind w:left="540" w:hanging="54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CB2127F"/>
    <w:multiLevelType w:val="hybridMultilevel"/>
    <w:tmpl w:val="8758A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0E14EC"/>
    <w:multiLevelType w:val="hybridMultilevel"/>
    <w:tmpl w:val="710C3314"/>
    <w:lvl w:ilvl="0" w:tplc="EABCECF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8"/>
  </w:num>
  <w:num w:numId="2">
    <w:abstractNumId w:val="3"/>
  </w:num>
  <w:num w:numId="3">
    <w:abstractNumId w:val="44"/>
  </w:num>
  <w:num w:numId="4">
    <w:abstractNumId w:val="42"/>
  </w:num>
  <w:num w:numId="5">
    <w:abstractNumId w:val="8"/>
  </w:num>
  <w:num w:numId="6">
    <w:abstractNumId w:val="32"/>
  </w:num>
  <w:num w:numId="7">
    <w:abstractNumId w:val="26"/>
  </w:num>
  <w:num w:numId="8">
    <w:abstractNumId w:val="40"/>
  </w:num>
  <w:num w:numId="9">
    <w:abstractNumId w:val="4"/>
  </w:num>
  <w:num w:numId="10">
    <w:abstractNumId w:val="37"/>
  </w:num>
  <w:num w:numId="11">
    <w:abstractNumId w:val="31"/>
  </w:num>
  <w:num w:numId="12">
    <w:abstractNumId w:val="7"/>
  </w:num>
  <w:num w:numId="13">
    <w:abstractNumId w:val="19"/>
  </w:num>
  <w:num w:numId="14">
    <w:abstractNumId w:val="11"/>
  </w:num>
  <w:num w:numId="15">
    <w:abstractNumId w:val="36"/>
  </w:num>
  <w:num w:numId="16">
    <w:abstractNumId w:val="29"/>
  </w:num>
  <w:num w:numId="17">
    <w:abstractNumId w:val="9"/>
  </w:num>
  <w:num w:numId="18">
    <w:abstractNumId w:val="25"/>
  </w:num>
  <w:num w:numId="19">
    <w:abstractNumId w:val="23"/>
  </w:num>
  <w:num w:numId="20">
    <w:abstractNumId w:val="46"/>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8"/>
  </w:num>
  <w:num w:numId="26">
    <w:abstractNumId w:val="39"/>
  </w:num>
  <w:num w:numId="27">
    <w:abstractNumId w:val="41"/>
  </w:num>
  <w:num w:numId="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7"/>
  </w:num>
  <w:num w:numId="32">
    <w:abstractNumId w:val="13"/>
  </w:num>
  <w:num w:numId="33">
    <w:abstractNumId w:val="30"/>
  </w:num>
  <w:num w:numId="34">
    <w:abstractNumId w:val="43"/>
  </w:num>
  <w:num w:numId="35">
    <w:abstractNumId w:val="21"/>
  </w:num>
  <w:num w:numId="36">
    <w:abstractNumId w:val="45"/>
  </w:num>
  <w:num w:numId="37">
    <w:abstractNumId w:val="34"/>
  </w:num>
  <w:num w:numId="38">
    <w:abstractNumId w:val="1"/>
  </w:num>
  <w:num w:numId="39">
    <w:abstractNumId w:val="0"/>
  </w:num>
  <w:num w:numId="40">
    <w:abstractNumId w:val="10"/>
  </w:num>
  <w:num w:numId="41">
    <w:abstractNumId w:val="16"/>
  </w:num>
  <w:num w:numId="42">
    <w:abstractNumId w:val="5"/>
  </w:num>
  <w:num w:numId="43">
    <w:abstractNumId w:val="27"/>
  </w:num>
  <w:num w:numId="44">
    <w:abstractNumId w:val="33"/>
  </w:num>
  <w:num w:numId="45">
    <w:abstractNumId w:val="14"/>
  </w:num>
  <w:num w:numId="46">
    <w:abstractNumId w:val="22"/>
  </w:num>
  <w:num w:numId="47">
    <w:abstractNumId w:val="15"/>
  </w:num>
  <w:num w:numId="48">
    <w:abstractNumId w:val="38"/>
  </w:num>
  <w:num w:numId="49">
    <w:abstractNumId w:val="2"/>
  </w:num>
  <w:num w:numId="50">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linkToQuery/>
    <w:dataType w:val="textFile"/>
    <w:connectString w:val=""/>
    <w:query w:val="SELECT * FROM 40DEB33"/>
    <w:dataSource r:id="rId1"/>
    <w:viewMergedData/>
    <w:activeRecord w:val="34"/>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footnotePr>
    <w:footnote w:id="-1"/>
    <w:footnote w:id="0"/>
  </w:footnotePr>
  <w:endnotePr>
    <w:endnote w:id="-1"/>
    <w:endnote w:id="0"/>
  </w:endnotePr>
  <w:compat/>
  <w:rsids>
    <w:rsidRoot w:val="00E654CA"/>
    <w:rsid w:val="00016920"/>
    <w:rsid w:val="00022A48"/>
    <w:rsid w:val="000846C9"/>
    <w:rsid w:val="000B09C6"/>
    <w:rsid w:val="00142B3D"/>
    <w:rsid w:val="00171F39"/>
    <w:rsid w:val="001A138F"/>
    <w:rsid w:val="001A4AC1"/>
    <w:rsid w:val="001A5402"/>
    <w:rsid w:val="001C078F"/>
    <w:rsid w:val="001C61C6"/>
    <w:rsid w:val="001D1AD4"/>
    <w:rsid w:val="001E30C2"/>
    <w:rsid w:val="00201FF2"/>
    <w:rsid w:val="00207681"/>
    <w:rsid w:val="00211186"/>
    <w:rsid w:val="00221AC0"/>
    <w:rsid w:val="002224C3"/>
    <w:rsid w:val="00281E27"/>
    <w:rsid w:val="002A4AE5"/>
    <w:rsid w:val="002E3D30"/>
    <w:rsid w:val="00311864"/>
    <w:rsid w:val="003142CE"/>
    <w:rsid w:val="00374677"/>
    <w:rsid w:val="003A73C2"/>
    <w:rsid w:val="003B1169"/>
    <w:rsid w:val="0041104C"/>
    <w:rsid w:val="0042350C"/>
    <w:rsid w:val="00433FB0"/>
    <w:rsid w:val="00450C11"/>
    <w:rsid w:val="004874F2"/>
    <w:rsid w:val="004B6D94"/>
    <w:rsid w:val="004D09AD"/>
    <w:rsid w:val="004D3CFC"/>
    <w:rsid w:val="004E2D9D"/>
    <w:rsid w:val="004E5E5E"/>
    <w:rsid w:val="004F463C"/>
    <w:rsid w:val="00503F64"/>
    <w:rsid w:val="00521A90"/>
    <w:rsid w:val="00534083"/>
    <w:rsid w:val="00541D37"/>
    <w:rsid w:val="005A052B"/>
    <w:rsid w:val="005C02D2"/>
    <w:rsid w:val="005C501A"/>
    <w:rsid w:val="00616B91"/>
    <w:rsid w:val="00626F53"/>
    <w:rsid w:val="00640952"/>
    <w:rsid w:val="006445FA"/>
    <w:rsid w:val="006467AA"/>
    <w:rsid w:val="00654C32"/>
    <w:rsid w:val="00686766"/>
    <w:rsid w:val="006A3EC3"/>
    <w:rsid w:val="006E3B50"/>
    <w:rsid w:val="0070122B"/>
    <w:rsid w:val="00704361"/>
    <w:rsid w:val="00772044"/>
    <w:rsid w:val="007813C3"/>
    <w:rsid w:val="0079602A"/>
    <w:rsid w:val="007D671B"/>
    <w:rsid w:val="008763C4"/>
    <w:rsid w:val="0089167B"/>
    <w:rsid w:val="00895F14"/>
    <w:rsid w:val="008C2F16"/>
    <w:rsid w:val="00945713"/>
    <w:rsid w:val="00950A68"/>
    <w:rsid w:val="00960253"/>
    <w:rsid w:val="009C3F9E"/>
    <w:rsid w:val="009C7BCD"/>
    <w:rsid w:val="009F7DC0"/>
    <w:rsid w:val="00A068FF"/>
    <w:rsid w:val="00A45547"/>
    <w:rsid w:val="00A841DB"/>
    <w:rsid w:val="00AA3BED"/>
    <w:rsid w:val="00AD6D16"/>
    <w:rsid w:val="00AE4A84"/>
    <w:rsid w:val="00BB365D"/>
    <w:rsid w:val="00BC2F49"/>
    <w:rsid w:val="00BC3BC1"/>
    <w:rsid w:val="00BD36EE"/>
    <w:rsid w:val="00C03246"/>
    <w:rsid w:val="00C425EC"/>
    <w:rsid w:val="00C6454D"/>
    <w:rsid w:val="00CC3961"/>
    <w:rsid w:val="00CD502D"/>
    <w:rsid w:val="00CF3378"/>
    <w:rsid w:val="00CF7BDF"/>
    <w:rsid w:val="00D07DA6"/>
    <w:rsid w:val="00D10E02"/>
    <w:rsid w:val="00D419F6"/>
    <w:rsid w:val="00D45661"/>
    <w:rsid w:val="00D5392C"/>
    <w:rsid w:val="00D60C9D"/>
    <w:rsid w:val="00DB11F4"/>
    <w:rsid w:val="00DD4621"/>
    <w:rsid w:val="00E52704"/>
    <w:rsid w:val="00E537A4"/>
    <w:rsid w:val="00E654CA"/>
    <w:rsid w:val="00E96EFB"/>
    <w:rsid w:val="00EA79D8"/>
    <w:rsid w:val="00EC311C"/>
    <w:rsid w:val="00EF3936"/>
    <w:rsid w:val="00FA6193"/>
    <w:rsid w:val="00FE62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4C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654CA"/>
    <w:pPr>
      <w:keepNext/>
      <w:tabs>
        <w:tab w:val="center" w:pos="7230"/>
      </w:tabs>
      <w:jc w:val="both"/>
      <w:outlineLvl w:val="0"/>
    </w:pPr>
    <w:rPr>
      <w:rFonts w:ascii="Tahoma" w:hAnsi="Tahoma" w:cs="Tahoma"/>
      <w:sz w:val="30"/>
      <w:szCs w:val="20"/>
    </w:rPr>
  </w:style>
  <w:style w:type="paragraph" w:styleId="Titolo2">
    <w:name w:val="heading 2"/>
    <w:basedOn w:val="Normale"/>
    <w:next w:val="Normale"/>
    <w:link w:val="Titolo2Carattere"/>
    <w:qFormat/>
    <w:rsid w:val="00E654CA"/>
    <w:pPr>
      <w:keepNext/>
      <w:ind w:firstLine="3828"/>
      <w:jc w:val="both"/>
      <w:outlineLvl w:val="1"/>
    </w:pPr>
    <w:rPr>
      <w:rFonts w:ascii="Tahoma" w:hAnsi="Tahoma" w:cs="Tahoma"/>
      <w:b/>
      <w:bCs/>
      <w:sz w:val="22"/>
      <w:szCs w:val="22"/>
    </w:rPr>
  </w:style>
  <w:style w:type="paragraph" w:styleId="Titolo3">
    <w:name w:val="heading 3"/>
    <w:basedOn w:val="Normale"/>
    <w:next w:val="Normale"/>
    <w:link w:val="Titolo3Carattere"/>
    <w:qFormat/>
    <w:rsid w:val="00E654CA"/>
    <w:pPr>
      <w:keepNext/>
      <w:jc w:val="center"/>
      <w:outlineLvl w:val="2"/>
    </w:pPr>
    <w:rPr>
      <w:rFonts w:ascii="Tahoma" w:hAnsi="Tahoma" w:cs="Tahoma"/>
      <w:b/>
      <w:bCs/>
      <w:szCs w:val="20"/>
    </w:rPr>
  </w:style>
  <w:style w:type="paragraph" w:styleId="Titolo7">
    <w:name w:val="heading 7"/>
    <w:basedOn w:val="Normale"/>
    <w:next w:val="Normale"/>
    <w:link w:val="Titolo7Carattere"/>
    <w:qFormat/>
    <w:rsid w:val="00E654CA"/>
    <w:pPr>
      <w:keepNext/>
      <w:tabs>
        <w:tab w:val="center" w:pos="2410"/>
        <w:tab w:val="center" w:pos="6804"/>
      </w:tabs>
      <w:outlineLvl w:val="6"/>
    </w:pPr>
    <w:rPr>
      <w:rFonts w:ascii="Tahoma" w:hAnsi="Tahoma" w:cs="Tahoma"/>
      <w:b/>
      <w:bCs/>
      <w:sz w:val="22"/>
      <w:szCs w:val="20"/>
    </w:rPr>
  </w:style>
  <w:style w:type="paragraph" w:styleId="Titolo8">
    <w:name w:val="heading 8"/>
    <w:basedOn w:val="Normale"/>
    <w:next w:val="Normale"/>
    <w:link w:val="Titolo8Carattere"/>
    <w:uiPriority w:val="9"/>
    <w:semiHidden/>
    <w:unhideWhenUsed/>
    <w:qFormat/>
    <w:rsid w:val="00D10E0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54CA"/>
    <w:rPr>
      <w:rFonts w:ascii="Tahoma" w:eastAsia="Times New Roman" w:hAnsi="Tahoma" w:cs="Tahoma"/>
      <w:sz w:val="30"/>
      <w:szCs w:val="20"/>
      <w:lang w:eastAsia="it-IT"/>
    </w:rPr>
  </w:style>
  <w:style w:type="character" w:customStyle="1" w:styleId="Titolo2Carattere">
    <w:name w:val="Titolo 2 Carattere"/>
    <w:basedOn w:val="Carpredefinitoparagrafo"/>
    <w:link w:val="Titolo2"/>
    <w:rsid w:val="00E654CA"/>
    <w:rPr>
      <w:rFonts w:ascii="Tahoma" w:eastAsia="Times New Roman" w:hAnsi="Tahoma" w:cs="Tahoma"/>
      <w:b/>
      <w:bCs/>
      <w:lang w:eastAsia="it-IT"/>
    </w:rPr>
  </w:style>
  <w:style w:type="character" w:customStyle="1" w:styleId="Titolo3Carattere">
    <w:name w:val="Titolo 3 Carattere"/>
    <w:basedOn w:val="Carpredefinitoparagrafo"/>
    <w:link w:val="Titolo3"/>
    <w:rsid w:val="00E654CA"/>
    <w:rPr>
      <w:rFonts w:ascii="Tahoma" w:eastAsia="Times New Roman" w:hAnsi="Tahoma" w:cs="Tahoma"/>
      <w:b/>
      <w:bCs/>
      <w:sz w:val="24"/>
      <w:szCs w:val="20"/>
      <w:lang w:eastAsia="it-IT"/>
    </w:rPr>
  </w:style>
  <w:style w:type="character" w:customStyle="1" w:styleId="Titolo7Carattere">
    <w:name w:val="Titolo 7 Carattere"/>
    <w:basedOn w:val="Carpredefinitoparagrafo"/>
    <w:link w:val="Titolo7"/>
    <w:rsid w:val="00E654CA"/>
    <w:rPr>
      <w:rFonts w:ascii="Tahoma" w:eastAsia="Times New Roman" w:hAnsi="Tahoma" w:cs="Tahoma"/>
      <w:b/>
      <w:bCs/>
      <w:szCs w:val="20"/>
      <w:lang w:eastAsia="it-IT"/>
    </w:rPr>
  </w:style>
  <w:style w:type="paragraph" w:customStyle="1" w:styleId="NORMALE0">
    <w:name w:val="NORMALE"/>
    <w:basedOn w:val="Normale"/>
    <w:rsid w:val="00E654CA"/>
    <w:pPr>
      <w:tabs>
        <w:tab w:val="left" w:pos="288"/>
        <w:tab w:val="left" w:pos="432"/>
        <w:tab w:val="left" w:pos="1008"/>
        <w:tab w:val="left" w:pos="1728"/>
        <w:tab w:val="left" w:pos="2448"/>
        <w:tab w:val="left" w:pos="3168"/>
        <w:tab w:val="left" w:pos="3888"/>
        <w:tab w:val="left" w:pos="4608"/>
        <w:tab w:val="left" w:pos="5328"/>
        <w:tab w:val="left" w:pos="6048"/>
        <w:tab w:val="left" w:pos="6768"/>
      </w:tabs>
      <w:spacing w:line="160" w:lineRule="atLeast"/>
      <w:jc w:val="both"/>
    </w:pPr>
    <w:rPr>
      <w:rFonts w:ascii="Courier" w:hAnsi="Courier"/>
      <w:szCs w:val="20"/>
    </w:rPr>
  </w:style>
  <w:style w:type="paragraph" w:styleId="Pidipagina">
    <w:name w:val="footer"/>
    <w:basedOn w:val="Normale"/>
    <w:link w:val="PidipaginaCarattere"/>
    <w:rsid w:val="00E654CA"/>
    <w:pPr>
      <w:tabs>
        <w:tab w:val="center" w:pos="4819"/>
        <w:tab w:val="right" w:pos="9638"/>
      </w:tabs>
    </w:pPr>
    <w:rPr>
      <w:rFonts w:ascii="Book Antiqua" w:hAnsi="Book Antiqua"/>
      <w:szCs w:val="20"/>
    </w:rPr>
  </w:style>
  <w:style w:type="character" w:customStyle="1" w:styleId="PidipaginaCarattere">
    <w:name w:val="Piè di pagina Carattere"/>
    <w:basedOn w:val="Carpredefinitoparagrafo"/>
    <w:link w:val="Pidipagina"/>
    <w:rsid w:val="00E654CA"/>
    <w:rPr>
      <w:rFonts w:ascii="Book Antiqua" w:eastAsia="Times New Roman" w:hAnsi="Book Antiqua" w:cs="Times New Roman"/>
      <w:sz w:val="24"/>
      <w:szCs w:val="20"/>
      <w:lang w:eastAsia="it-IT"/>
    </w:rPr>
  </w:style>
  <w:style w:type="paragraph" w:styleId="Corpodeltesto3">
    <w:name w:val="Body Text 3"/>
    <w:basedOn w:val="Normale"/>
    <w:link w:val="Corpodeltesto3Carattere"/>
    <w:rsid w:val="00E654CA"/>
    <w:pPr>
      <w:jc w:val="both"/>
    </w:pPr>
    <w:rPr>
      <w:rFonts w:ascii="Book Antiqua" w:hAnsi="Book Antiqua"/>
      <w:szCs w:val="20"/>
    </w:rPr>
  </w:style>
  <w:style w:type="character" w:customStyle="1" w:styleId="Corpodeltesto3Carattere">
    <w:name w:val="Corpo del testo 3 Carattere"/>
    <w:basedOn w:val="Carpredefinitoparagrafo"/>
    <w:link w:val="Corpodeltesto3"/>
    <w:rsid w:val="00E654CA"/>
    <w:rPr>
      <w:rFonts w:ascii="Book Antiqua" w:eastAsia="Times New Roman" w:hAnsi="Book Antiqua" w:cs="Times New Roman"/>
      <w:sz w:val="24"/>
      <w:szCs w:val="20"/>
      <w:lang w:eastAsia="it-IT"/>
    </w:rPr>
  </w:style>
  <w:style w:type="character" w:styleId="Numeropagina">
    <w:name w:val="page number"/>
    <w:basedOn w:val="Carpredefinitoparagrafo"/>
    <w:rsid w:val="00E654CA"/>
  </w:style>
  <w:style w:type="paragraph" w:customStyle="1" w:styleId="Standard">
    <w:name w:val="Standard"/>
    <w:uiPriority w:val="99"/>
    <w:rsid w:val="00E654CA"/>
    <w:pPr>
      <w:widowControl w:val="0"/>
      <w:suppressAutoHyphens/>
      <w:autoSpaceDN w:val="0"/>
      <w:spacing w:after="0" w:line="240" w:lineRule="auto"/>
      <w:textAlignment w:val="baseline"/>
    </w:pPr>
    <w:rPr>
      <w:rFonts w:ascii="Arial" w:eastAsia="Calibri" w:hAnsi="Arial" w:cs="Mangal"/>
      <w:kern w:val="3"/>
      <w:sz w:val="24"/>
      <w:szCs w:val="24"/>
      <w:lang w:eastAsia="zh-CN" w:bidi="hi-IN"/>
    </w:rPr>
  </w:style>
  <w:style w:type="paragraph" w:customStyle="1" w:styleId="Paragrafoelenco3">
    <w:name w:val="Paragrafo elenco3"/>
    <w:basedOn w:val="Normale"/>
    <w:rsid w:val="00E654CA"/>
    <w:pPr>
      <w:ind w:left="708"/>
    </w:pPr>
    <w:rPr>
      <w:rFonts w:eastAsia="Calibri"/>
    </w:rPr>
  </w:style>
  <w:style w:type="paragraph" w:styleId="Testofumetto">
    <w:name w:val="Balloon Text"/>
    <w:basedOn w:val="Normale"/>
    <w:link w:val="TestofumettoCarattere"/>
    <w:uiPriority w:val="99"/>
    <w:semiHidden/>
    <w:unhideWhenUsed/>
    <w:rsid w:val="00E65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54CA"/>
    <w:rPr>
      <w:rFonts w:ascii="Tahoma" w:eastAsia="Times New Roman" w:hAnsi="Tahoma" w:cs="Tahoma"/>
      <w:sz w:val="16"/>
      <w:szCs w:val="16"/>
      <w:lang w:eastAsia="it-IT"/>
    </w:rPr>
  </w:style>
  <w:style w:type="paragraph" w:styleId="Rientrocorpodeltesto2">
    <w:name w:val="Body Text Indent 2"/>
    <w:basedOn w:val="Normale"/>
    <w:link w:val="Rientrocorpodeltesto2Carattere"/>
    <w:uiPriority w:val="99"/>
    <w:semiHidden/>
    <w:unhideWhenUsed/>
    <w:rsid w:val="004E2D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E2D9D"/>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4E2D9D"/>
    <w:pPr>
      <w:ind w:firstLine="851"/>
      <w:jc w:val="both"/>
    </w:pPr>
    <w:rPr>
      <w:sz w:val="28"/>
      <w:szCs w:val="20"/>
    </w:rPr>
  </w:style>
  <w:style w:type="paragraph" w:customStyle="1" w:styleId="Rientrocorpodeltesto21">
    <w:name w:val="Rientro corpo del testo 21"/>
    <w:basedOn w:val="Normale"/>
    <w:rsid w:val="004E2D9D"/>
    <w:pPr>
      <w:spacing w:after="240"/>
      <w:ind w:firstLine="708"/>
      <w:jc w:val="both"/>
    </w:pPr>
    <w:rPr>
      <w:rFonts w:ascii="Book Antiqua" w:hAnsi="Book Antiqua"/>
      <w:szCs w:val="20"/>
    </w:rPr>
  </w:style>
  <w:style w:type="paragraph" w:customStyle="1" w:styleId="a">
    <w:basedOn w:val="Normale"/>
    <w:next w:val="Corpodeltesto"/>
    <w:link w:val="CorpodeltestoCarattere"/>
    <w:uiPriority w:val="99"/>
    <w:unhideWhenUsed/>
    <w:rsid w:val="004E2D9D"/>
    <w:pPr>
      <w:spacing w:after="120"/>
    </w:pPr>
  </w:style>
  <w:style w:type="character" w:customStyle="1" w:styleId="CorpodeltestoCarattere">
    <w:name w:val="Corpo del testo Carattere"/>
    <w:basedOn w:val="Carpredefinitoparagrafo"/>
    <w:link w:val="a"/>
    <w:rsid w:val="004E2D9D"/>
    <w:rPr>
      <w:rFonts w:ascii="Times New Roman" w:eastAsia="Times New Roman" w:hAnsi="Times New Roman"/>
      <w:sz w:val="24"/>
      <w:szCs w:val="24"/>
    </w:rPr>
  </w:style>
  <w:style w:type="paragraph" w:customStyle="1" w:styleId="Corpodeltesto23">
    <w:name w:val="Corpo del testo 23"/>
    <w:basedOn w:val="Normale"/>
    <w:rsid w:val="004E2D9D"/>
    <w:pPr>
      <w:ind w:firstLine="851"/>
      <w:jc w:val="both"/>
    </w:pPr>
    <w:rPr>
      <w:sz w:val="28"/>
      <w:szCs w:val="20"/>
    </w:rPr>
  </w:style>
  <w:style w:type="paragraph" w:styleId="Corpodeltesto">
    <w:name w:val="Body Text"/>
    <w:basedOn w:val="Normale"/>
    <w:link w:val="CorpodeltestoCarattere1"/>
    <w:unhideWhenUsed/>
    <w:rsid w:val="004E2D9D"/>
    <w:pPr>
      <w:spacing w:after="120"/>
    </w:pPr>
  </w:style>
  <w:style w:type="character" w:customStyle="1" w:styleId="CorpodeltestoCarattere1">
    <w:name w:val="Corpo del testo Carattere1"/>
    <w:basedOn w:val="Carpredefinitoparagrafo"/>
    <w:link w:val="Corpodeltesto"/>
    <w:uiPriority w:val="99"/>
    <w:semiHidden/>
    <w:rsid w:val="004E2D9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07DA6"/>
    <w:pPr>
      <w:ind w:left="708"/>
    </w:pPr>
  </w:style>
  <w:style w:type="paragraph" w:styleId="NormaleWeb">
    <w:name w:val="Normal (Web)"/>
    <w:basedOn w:val="Normale"/>
    <w:rsid w:val="00D07DA6"/>
    <w:pPr>
      <w:ind w:left="360"/>
      <w:jc w:val="both"/>
    </w:pPr>
  </w:style>
  <w:style w:type="paragraph" w:customStyle="1" w:styleId="western">
    <w:name w:val="western"/>
    <w:basedOn w:val="Normale"/>
    <w:rsid w:val="00D07DA6"/>
    <w:pPr>
      <w:spacing w:before="100" w:beforeAutospacing="1"/>
      <w:ind w:left="360"/>
      <w:jc w:val="both"/>
    </w:pPr>
  </w:style>
  <w:style w:type="paragraph" w:styleId="Intestazione">
    <w:name w:val="header"/>
    <w:basedOn w:val="Normale"/>
    <w:link w:val="IntestazioneCarattere"/>
    <w:rsid w:val="00686766"/>
    <w:pPr>
      <w:tabs>
        <w:tab w:val="center" w:pos="4819"/>
        <w:tab w:val="right" w:pos="9638"/>
      </w:tabs>
      <w:suppressAutoHyphens/>
    </w:pPr>
    <w:rPr>
      <w:sz w:val="20"/>
      <w:szCs w:val="20"/>
      <w:lang w:eastAsia="ar-SA"/>
    </w:rPr>
  </w:style>
  <w:style w:type="character" w:customStyle="1" w:styleId="IntestazioneCarattere">
    <w:name w:val="Intestazione Carattere"/>
    <w:basedOn w:val="Carpredefinitoparagrafo"/>
    <w:link w:val="Intestazione"/>
    <w:rsid w:val="00686766"/>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uiPriority w:val="99"/>
    <w:unhideWhenUsed/>
    <w:rsid w:val="006E3B50"/>
    <w:pPr>
      <w:spacing w:after="120"/>
      <w:ind w:left="283"/>
    </w:pPr>
  </w:style>
  <w:style w:type="character" w:customStyle="1" w:styleId="RientrocorpodeltestoCarattere">
    <w:name w:val="Rientro corpo del testo Carattere"/>
    <w:basedOn w:val="Carpredefinitoparagrafo"/>
    <w:link w:val="Rientrocorpodeltesto"/>
    <w:uiPriority w:val="99"/>
    <w:rsid w:val="006E3B50"/>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6E3B5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6E3B50"/>
    <w:rPr>
      <w:rFonts w:ascii="Times New Roman" w:eastAsia="Times New Roman" w:hAnsi="Times New Roman" w:cs="Times New Roman"/>
      <w:sz w:val="16"/>
      <w:szCs w:val="16"/>
      <w:lang w:eastAsia="it-IT"/>
    </w:rPr>
  </w:style>
  <w:style w:type="paragraph" w:customStyle="1" w:styleId="Paragrafoelenco1">
    <w:name w:val="Paragrafo elenco1"/>
    <w:basedOn w:val="Normale"/>
    <w:rsid w:val="00772044"/>
    <w:pPr>
      <w:ind w:left="708"/>
    </w:pPr>
    <w:rPr>
      <w:rFonts w:eastAsia="Calibri"/>
    </w:rPr>
  </w:style>
  <w:style w:type="character" w:customStyle="1" w:styleId="Titolo8Carattere">
    <w:name w:val="Titolo 8 Carattere"/>
    <w:basedOn w:val="Carpredefinitoparagrafo"/>
    <w:link w:val="Titolo8"/>
    <w:uiPriority w:val="9"/>
    <w:semiHidden/>
    <w:rsid w:val="00D10E02"/>
    <w:rPr>
      <w:rFonts w:asciiTheme="majorHAnsi" w:eastAsiaTheme="majorEastAsia" w:hAnsiTheme="majorHAnsi" w:cstheme="majorBidi"/>
      <w:color w:val="272727" w:themeColor="text1" w:themeTint="D8"/>
      <w:sz w:val="21"/>
      <w:szCs w:val="21"/>
      <w:lang w:eastAsia="it-IT"/>
    </w:rPr>
  </w:style>
  <w:style w:type="table" w:styleId="Grigliatabella">
    <w:name w:val="Table Grid"/>
    <w:basedOn w:val="Tabellanormale"/>
    <w:rsid w:val="00D10E0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2">
    <w:name w:val="Corpo del testo 22"/>
    <w:basedOn w:val="Normale"/>
    <w:rsid w:val="00A45547"/>
    <w:pPr>
      <w:jc w:val="both"/>
    </w:pPr>
    <w:rPr>
      <w:sz w:val="28"/>
      <w:szCs w:val="20"/>
    </w:rPr>
  </w:style>
  <w:style w:type="paragraph" w:customStyle="1" w:styleId="Comma">
    <w:name w:val="Comma"/>
    <w:basedOn w:val="Normale"/>
    <w:link w:val="CommaCarattere"/>
    <w:rsid w:val="00A45547"/>
    <w:pPr>
      <w:widowControl w:val="0"/>
      <w:tabs>
        <w:tab w:val="left" w:pos="851"/>
      </w:tabs>
      <w:ind w:firstLine="425"/>
      <w:jc w:val="both"/>
    </w:pPr>
    <w:rPr>
      <w:rFonts w:ascii="Arial" w:hAnsi="Arial"/>
      <w:szCs w:val="20"/>
    </w:rPr>
  </w:style>
  <w:style w:type="character" w:customStyle="1" w:styleId="CommaCarattere">
    <w:name w:val="Comma Carattere"/>
    <w:link w:val="Comma"/>
    <w:rsid w:val="00A45547"/>
    <w:rPr>
      <w:rFonts w:ascii="Arial" w:eastAsia="Times New Roman" w:hAnsi="Arial" w:cs="Times New Roman"/>
      <w:sz w:val="24"/>
      <w:szCs w:val="20"/>
    </w:rPr>
  </w:style>
  <w:style w:type="paragraph" w:customStyle="1" w:styleId="Corpodeltesto24">
    <w:name w:val="Corpo del testo 24"/>
    <w:basedOn w:val="Normale"/>
    <w:rsid w:val="004D3CFC"/>
    <w:pPr>
      <w:jc w:val="both"/>
    </w:pPr>
    <w:rPr>
      <w:sz w:val="28"/>
      <w:szCs w:val="20"/>
    </w:rPr>
  </w:style>
  <w:style w:type="paragraph" w:customStyle="1" w:styleId="Corpodeltesto25">
    <w:name w:val="Corpo del testo 25"/>
    <w:basedOn w:val="Normale"/>
    <w:rsid w:val="002E3D30"/>
    <w:pPr>
      <w:ind w:firstLine="851"/>
      <w:jc w:val="both"/>
    </w:pPr>
    <w:rPr>
      <w:sz w:val="28"/>
      <w:szCs w:val="20"/>
    </w:rPr>
  </w:style>
  <w:style w:type="paragraph" w:customStyle="1" w:styleId="Corpodeltesto26">
    <w:name w:val="Corpo del testo 26"/>
    <w:basedOn w:val="Normale"/>
    <w:rsid w:val="00521A90"/>
    <w:pPr>
      <w:jc w:val="both"/>
    </w:pPr>
    <w:rPr>
      <w:sz w:val="28"/>
      <w:szCs w:val="20"/>
    </w:rPr>
  </w:style>
  <w:style w:type="paragraph" w:customStyle="1" w:styleId="Corpodeltesto27">
    <w:name w:val="Corpo del testo 27"/>
    <w:basedOn w:val="Normale"/>
    <w:rsid w:val="00D5392C"/>
    <w:pPr>
      <w:ind w:firstLine="851"/>
      <w:jc w:val="both"/>
    </w:pPr>
    <w:rPr>
      <w:sz w:val="28"/>
      <w:szCs w:val="20"/>
    </w:rPr>
  </w:style>
  <w:style w:type="paragraph" w:customStyle="1" w:styleId="Rientrocorpodeltesto22">
    <w:name w:val="Rientro corpo del testo 22"/>
    <w:basedOn w:val="Normale"/>
    <w:rsid w:val="00D5392C"/>
    <w:pPr>
      <w:spacing w:after="240"/>
      <w:ind w:firstLine="708"/>
      <w:jc w:val="both"/>
    </w:pPr>
    <w:rPr>
      <w:rFonts w:ascii="Book Antiqua" w:hAnsi="Book Antiqua"/>
      <w:szCs w:val="20"/>
    </w:rPr>
  </w:style>
  <w:style w:type="paragraph" w:customStyle="1" w:styleId="ELENCHIPUNTATI">
    <w:name w:val="ELENCHI PUNTATI"/>
    <w:basedOn w:val="Normale"/>
    <w:rsid w:val="00281E27"/>
    <w:pPr>
      <w:suppressAutoHyphens/>
      <w:spacing w:after="120"/>
      <w:ind w:right="57"/>
      <w:jc w:val="both"/>
    </w:pPr>
    <w:rPr>
      <w:rFonts w:ascii="Verdana" w:hAnsi="Verdana"/>
      <w:sz w:val="20"/>
      <w:lang w:eastAsia="ar-SA"/>
    </w:rPr>
  </w:style>
  <w:style w:type="paragraph" w:customStyle="1" w:styleId="BodyText24">
    <w:name w:val="Body Text 24"/>
    <w:basedOn w:val="Normale"/>
    <w:rsid w:val="00616B91"/>
    <w:pPr>
      <w:overflowPunct w:val="0"/>
      <w:autoSpaceDE w:val="0"/>
      <w:autoSpaceDN w:val="0"/>
      <w:adjustRightInd w:val="0"/>
      <w:ind w:firstLine="360"/>
      <w:jc w:val="both"/>
      <w:textAlignment w:val="baseline"/>
    </w:pPr>
    <w:rPr>
      <w:szCs w:val="20"/>
    </w:rPr>
  </w:style>
  <w:style w:type="paragraph" w:customStyle="1" w:styleId="Corpodeltesto28">
    <w:name w:val="Corpo del testo 28"/>
    <w:basedOn w:val="Normale"/>
    <w:rsid w:val="00950A68"/>
    <w:pPr>
      <w:ind w:firstLine="851"/>
      <w:jc w:val="both"/>
    </w:pPr>
    <w:rPr>
      <w:sz w:val="28"/>
      <w:szCs w:val="20"/>
    </w:rPr>
  </w:style>
  <w:style w:type="paragraph" w:customStyle="1" w:styleId="Corpodeltesto29">
    <w:name w:val="Corpo del testo 29"/>
    <w:basedOn w:val="Normale"/>
    <w:rsid w:val="00E96EFB"/>
    <w:pPr>
      <w:jc w:val="both"/>
    </w:pPr>
    <w:rPr>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mailMergeSource" Target="file:///T:\Segreteria\Deliberazioni%202017\Deliberazioni%20Consiglio%202017\%25elenco%20deliberazioni%20Consiglio%202017.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591A-3963-4C92-AF29-55AD09AF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2558</Words>
  <Characters>14587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3</cp:revision>
  <cp:lastPrinted>2017-06-09T07:26:00Z</cp:lastPrinted>
  <dcterms:created xsi:type="dcterms:W3CDTF">2017-09-29T07:03:00Z</dcterms:created>
  <dcterms:modified xsi:type="dcterms:W3CDTF">2017-09-29T07:06:00Z</dcterms:modified>
</cp:coreProperties>
</file>